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AD353" w14:textId="37C9AD30" w:rsidR="00D84225" w:rsidRDefault="00D84225" w:rsidP="000D70F9">
      <w:pPr>
        <w:rPr>
          <w:rFonts w:ascii="Calibri" w:hAnsi="Calibri" w:cs="Calibri"/>
          <w:b/>
          <w:bCs/>
        </w:rPr>
      </w:pPr>
    </w:p>
    <w:p w14:paraId="49F97AA8" w14:textId="02E36A8F" w:rsidR="00D84225" w:rsidRDefault="00D84225" w:rsidP="000D70F9">
      <w:pPr>
        <w:rPr>
          <w:rFonts w:ascii="Calibri" w:hAnsi="Calibri" w:cs="Calibri"/>
          <w:b/>
          <w:bCs/>
        </w:rPr>
      </w:pPr>
    </w:p>
    <w:p w14:paraId="795FDF31" w14:textId="3819635B" w:rsidR="00D84225" w:rsidRDefault="00D84225" w:rsidP="000D70F9">
      <w:pPr>
        <w:rPr>
          <w:rFonts w:ascii="Calibri" w:hAnsi="Calibri" w:cs="Calibri"/>
          <w:b/>
          <w:bCs/>
        </w:rPr>
      </w:pPr>
      <w:r w:rsidRPr="00835F83">
        <w:rPr>
          <w:rFonts w:ascii="Calibri" w:hAnsi="Calibri" w:cs="Calibri"/>
          <w:b/>
          <w:bCs/>
          <w:sz w:val="28"/>
          <w:szCs w:val="28"/>
        </w:rPr>
        <w:t>FOR IMMEDIATE RELEASE</w:t>
      </w:r>
    </w:p>
    <w:p w14:paraId="6808CE1C" w14:textId="77777777" w:rsidR="00D84225" w:rsidRDefault="00D84225" w:rsidP="000D70F9">
      <w:pPr>
        <w:rPr>
          <w:rFonts w:ascii="Calibri" w:hAnsi="Calibri" w:cs="Calibri"/>
          <w:b/>
          <w:bCs/>
        </w:rPr>
      </w:pPr>
    </w:p>
    <w:p w14:paraId="06E89A7E" w14:textId="6E024472" w:rsidR="000D70F9" w:rsidRDefault="000D70F9" w:rsidP="000D70F9">
      <w:pPr>
        <w:rPr>
          <w:rFonts w:ascii="Calibri" w:hAnsi="Calibri" w:cs="Calibri"/>
          <w:b/>
          <w:bCs/>
        </w:rPr>
      </w:pPr>
      <w:r>
        <w:rPr>
          <w:rFonts w:ascii="Calibri" w:hAnsi="Calibri" w:cs="Calibri"/>
          <w:b/>
          <w:bCs/>
        </w:rPr>
        <w:t>Public Relations Contacts</w:t>
      </w:r>
      <w:r w:rsidRPr="00835F83">
        <w:rPr>
          <w:rFonts w:ascii="Calibri" w:hAnsi="Calibri" w:cs="Calibri"/>
          <w:b/>
          <w:bCs/>
        </w:rPr>
        <w:t>:</w:t>
      </w:r>
    </w:p>
    <w:p w14:paraId="247B9A0F" w14:textId="77777777" w:rsidR="000D70F9" w:rsidRPr="00021DD9" w:rsidRDefault="000D70F9" w:rsidP="000D70F9">
      <w:pPr>
        <w:rPr>
          <w:rFonts w:ascii="Calibri" w:hAnsi="Calibri" w:cs="Calibri"/>
          <w:b/>
          <w:bCs/>
        </w:rPr>
      </w:pPr>
      <w:r w:rsidRPr="00021DD9">
        <w:rPr>
          <w:rFonts w:ascii="Calibri" w:hAnsi="Calibri" w:cs="Calibri"/>
          <w:b/>
          <w:bCs/>
        </w:rPr>
        <w:t>John McClatchey, VP of Sales</w:t>
      </w:r>
      <w:r>
        <w:rPr>
          <w:rFonts w:ascii="Calibri" w:hAnsi="Calibri" w:cs="Calibri"/>
          <w:b/>
          <w:bCs/>
        </w:rPr>
        <w:t xml:space="preserve"> &amp;</w:t>
      </w:r>
      <w:r w:rsidRPr="00021DD9">
        <w:rPr>
          <w:rFonts w:ascii="Calibri" w:hAnsi="Calibri" w:cs="Calibri"/>
          <w:b/>
          <w:bCs/>
        </w:rPr>
        <w:t xml:space="preserve"> Marketing</w:t>
      </w:r>
    </w:p>
    <w:p w14:paraId="34D1F376" w14:textId="6E57B10B" w:rsidR="000D70F9" w:rsidRPr="00021DD9" w:rsidRDefault="00C23026" w:rsidP="000D70F9">
      <w:pPr>
        <w:rPr>
          <w:rFonts w:ascii="Calibri" w:hAnsi="Calibri" w:cs="Calibri"/>
        </w:rPr>
      </w:pPr>
      <w:r>
        <w:rPr>
          <w:rFonts w:ascii="Calibri" w:hAnsi="Calibri" w:cs="Calibri"/>
        </w:rPr>
        <w:t>SAF</w:t>
      </w:r>
    </w:p>
    <w:p w14:paraId="7575D0AD" w14:textId="77777777" w:rsidR="000D70F9" w:rsidRPr="00021DD9" w:rsidRDefault="000D70F9" w:rsidP="000D70F9">
      <w:pPr>
        <w:rPr>
          <w:rFonts w:ascii="Calibri" w:hAnsi="Calibri" w:cs="Calibri"/>
        </w:rPr>
      </w:pPr>
      <w:r w:rsidRPr="00021DD9">
        <w:rPr>
          <w:rFonts w:ascii="Calibri" w:hAnsi="Calibri" w:cs="Calibri"/>
        </w:rPr>
        <w:t>1581 Huber Street</w:t>
      </w:r>
    </w:p>
    <w:p w14:paraId="43D382BF" w14:textId="77777777" w:rsidR="000D70F9" w:rsidRPr="008C7F8F" w:rsidRDefault="000D70F9" w:rsidP="000D70F9">
      <w:pPr>
        <w:rPr>
          <w:rFonts w:ascii="Ravie" w:hAnsi="Ravie" w:cs="Calibri"/>
        </w:rPr>
      </w:pPr>
      <w:r w:rsidRPr="00021DD9">
        <w:rPr>
          <w:rFonts w:ascii="Calibri" w:hAnsi="Calibri" w:cs="Calibri"/>
        </w:rPr>
        <w:t>Atlanta, GA 30318</w:t>
      </w:r>
    </w:p>
    <w:p w14:paraId="244BA3A5" w14:textId="77777777" w:rsidR="000D70F9" w:rsidRPr="00021DD9" w:rsidRDefault="000D70F9" w:rsidP="000D70F9">
      <w:pPr>
        <w:rPr>
          <w:rFonts w:ascii="Calibri" w:hAnsi="Calibri" w:cs="Calibri"/>
        </w:rPr>
      </w:pPr>
      <w:r w:rsidRPr="00021DD9">
        <w:rPr>
          <w:rFonts w:ascii="Calibri" w:hAnsi="Calibri" w:cs="Calibri"/>
        </w:rPr>
        <w:t>(404)</w:t>
      </w:r>
      <w:r>
        <w:rPr>
          <w:rFonts w:ascii="Calibri" w:hAnsi="Calibri" w:cs="Calibri"/>
        </w:rPr>
        <w:t xml:space="preserve"> </w:t>
      </w:r>
      <w:r w:rsidRPr="00021DD9">
        <w:rPr>
          <w:rFonts w:ascii="Calibri" w:hAnsi="Calibri" w:cs="Calibri"/>
        </w:rPr>
        <w:t>355-1560</w:t>
      </w:r>
    </w:p>
    <w:p w14:paraId="04D1A4A5" w14:textId="77777777" w:rsidR="000D70F9" w:rsidRPr="00021DD9" w:rsidRDefault="00000000" w:rsidP="000D70F9">
      <w:pPr>
        <w:rPr>
          <w:rFonts w:ascii="Calibri" w:hAnsi="Calibri" w:cs="Calibri"/>
        </w:rPr>
      </w:pPr>
      <w:hyperlink r:id="rId8" w:history="1">
        <w:r w:rsidR="000D70F9" w:rsidRPr="002570E2">
          <w:rPr>
            <w:rStyle w:val="Hyperlink"/>
            <w:rFonts w:ascii="Calibri" w:hAnsi="Calibri" w:cs="Calibri"/>
          </w:rPr>
          <w:t>JBJ@saf.com</w:t>
        </w:r>
      </w:hyperlink>
      <w:r w:rsidR="000D70F9">
        <w:rPr>
          <w:rFonts w:ascii="Calibri" w:hAnsi="Calibri" w:cs="Calibri"/>
        </w:rPr>
        <w:t xml:space="preserve"> </w:t>
      </w:r>
    </w:p>
    <w:p w14:paraId="79A60E27" w14:textId="77777777" w:rsidR="000D70F9" w:rsidRPr="00021DD9" w:rsidRDefault="000D70F9" w:rsidP="000D70F9">
      <w:pPr>
        <w:rPr>
          <w:rFonts w:ascii="Calibri" w:hAnsi="Calibri" w:cs="Calibri"/>
          <w:b/>
          <w:bCs/>
        </w:rPr>
      </w:pPr>
    </w:p>
    <w:p w14:paraId="7279E18E" w14:textId="77777777" w:rsidR="000D70F9" w:rsidRPr="00021DD9" w:rsidRDefault="000D70F9" w:rsidP="000D70F9">
      <w:pPr>
        <w:rPr>
          <w:rFonts w:ascii="Calibri" w:hAnsi="Calibri" w:cs="Calibri"/>
          <w:b/>
          <w:bCs/>
        </w:rPr>
      </w:pPr>
      <w:r>
        <w:rPr>
          <w:rFonts w:ascii="Calibri" w:hAnsi="Calibri" w:cs="Calibri"/>
          <w:b/>
          <w:bCs/>
        </w:rPr>
        <w:t>Jake Michalski</w:t>
      </w:r>
    </w:p>
    <w:p w14:paraId="48CEFA4C" w14:textId="77777777" w:rsidR="000D70F9" w:rsidRDefault="000D70F9" w:rsidP="000D70F9">
      <w:pPr>
        <w:rPr>
          <w:rFonts w:ascii="Calibri" w:hAnsi="Calibri" w:cs="Calibri"/>
        </w:rPr>
      </w:pPr>
      <w:r>
        <w:rPr>
          <w:rFonts w:ascii="Calibri" w:hAnsi="Calibri" w:cs="Calibri"/>
        </w:rPr>
        <w:t>BLD Marketing</w:t>
      </w:r>
    </w:p>
    <w:p w14:paraId="47651D3C" w14:textId="77777777" w:rsidR="000D70F9" w:rsidRDefault="000D70F9" w:rsidP="000D70F9">
      <w:pPr>
        <w:rPr>
          <w:rFonts w:ascii="Calibri" w:hAnsi="Calibri" w:cs="Calibri"/>
        </w:rPr>
      </w:pPr>
      <w:r>
        <w:rPr>
          <w:rFonts w:ascii="Calibri" w:hAnsi="Calibri" w:cs="Calibri"/>
        </w:rPr>
        <w:t>(412) 347-8023</w:t>
      </w:r>
    </w:p>
    <w:p w14:paraId="39E038A5" w14:textId="22DE97C3" w:rsidR="00B70559" w:rsidRDefault="00000000" w:rsidP="00B70559">
      <w:pPr>
        <w:rPr>
          <w:rStyle w:val="Hyperlink"/>
          <w:rFonts w:ascii="Calibri" w:hAnsi="Calibri" w:cs="Calibri"/>
        </w:rPr>
      </w:pPr>
      <w:hyperlink r:id="rId9" w:history="1">
        <w:r w:rsidR="00B70559" w:rsidRPr="00534CCD">
          <w:rPr>
            <w:rStyle w:val="Hyperlink"/>
            <w:rFonts w:ascii="Calibri" w:hAnsi="Calibri" w:cs="Calibri"/>
          </w:rPr>
          <w:t>jake.michalski@bld-marketing.com</w:t>
        </w:r>
      </w:hyperlink>
    </w:p>
    <w:p w14:paraId="5070C811" w14:textId="11B815CF" w:rsidR="00F16609" w:rsidRDefault="00F16609" w:rsidP="00B70559">
      <w:pPr>
        <w:rPr>
          <w:rStyle w:val="Hyperlink"/>
          <w:rFonts w:ascii="Calibri" w:hAnsi="Calibri" w:cs="Calibri"/>
        </w:rPr>
      </w:pPr>
    </w:p>
    <w:p w14:paraId="5E2973AC" w14:textId="6F0AE30B" w:rsidR="00F16609" w:rsidRDefault="00F16609" w:rsidP="00B70559">
      <w:pPr>
        <w:rPr>
          <w:rFonts w:ascii="Calibri" w:hAnsi="Calibri" w:cs="Calibri"/>
        </w:rPr>
      </w:pPr>
      <w:r w:rsidRPr="00835F83">
        <w:rPr>
          <w:rFonts w:ascii="Calibri" w:hAnsi="Calibri" w:cs="Calibri"/>
          <w:b/>
          <w:bCs/>
        </w:rPr>
        <w:t>Photos</w:t>
      </w:r>
      <w:r w:rsidRPr="009F5516">
        <w:rPr>
          <w:rFonts w:ascii="Calibri" w:hAnsi="Calibri" w:cs="Calibri"/>
          <w:b/>
          <w:bCs/>
        </w:rPr>
        <w:t xml:space="preserve">: </w:t>
      </w:r>
      <w:hyperlink r:id="rId10" w:history="1">
        <w:r w:rsidR="00836C25">
          <w:rPr>
            <w:rStyle w:val="Hyperlink"/>
            <w:rFonts w:ascii="Calibri" w:hAnsi="Calibri" w:cs="Calibri"/>
          </w:rPr>
          <w:t>https://www.bldpressroom.com/saf/cc-rollers-2023</w:t>
        </w:r>
      </w:hyperlink>
      <w:r w:rsidR="007C0FB1">
        <w:rPr>
          <w:rStyle w:val="Hyperlink"/>
          <w:rFonts w:ascii="Calibri" w:hAnsi="Calibri" w:cs="Calibri"/>
        </w:rPr>
        <w:br/>
      </w:r>
    </w:p>
    <w:p w14:paraId="2DDB0628" w14:textId="5A4648FD" w:rsidR="000D70F9" w:rsidRDefault="000370D2" w:rsidP="007C0FB1">
      <w:pPr>
        <w:jc w:val="center"/>
        <w:rPr>
          <w:rFonts w:ascii="Calibri" w:eastAsia="Times New Roman" w:hAnsi="Calibri" w:cs="Times New Roman"/>
          <w:b/>
          <w:bCs/>
          <w:color w:val="000000"/>
          <w:sz w:val="28"/>
          <w:szCs w:val="28"/>
        </w:rPr>
      </w:pPr>
      <w:r>
        <w:rPr>
          <w:rFonts w:ascii="Calibri" w:eastAsia="Times New Roman" w:hAnsi="Calibri" w:cs="Times New Roman"/>
          <w:b/>
          <w:bCs/>
          <w:color w:val="000000"/>
          <w:sz w:val="28"/>
          <w:szCs w:val="28"/>
        </w:rPr>
        <w:t xml:space="preserve">SAF </w:t>
      </w:r>
      <w:r w:rsidR="00D215A4">
        <w:rPr>
          <w:rFonts w:ascii="Calibri" w:eastAsia="Times New Roman" w:hAnsi="Calibri" w:cs="Times New Roman"/>
          <w:b/>
          <w:bCs/>
          <w:color w:val="000000"/>
          <w:sz w:val="28"/>
          <w:szCs w:val="28"/>
        </w:rPr>
        <w:t>Bolsters</w:t>
      </w:r>
      <w:r w:rsidR="00566F89">
        <w:rPr>
          <w:rFonts w:ascii="Calibri" w:eastAsia="Times New Roman" w:hAnsi="Calibri" w:cs="Times New Roman"/>
          <w:b/>
          <w:bCs/>
          <w:color w:val="000000"/>
          <w:sz w:val="28"/>
          <w:szCs w:val="28"/>
        </w:rPr>
        <w:t xml:space="preserve"> Manufacturing Capabilities with New Column Cover Rollers</w:t>
      </w:r>
    </w:p>
    <w:p w14:paraId="052BF18F" w14:textId="53C5A513" w:rsidR="00164491" w:rsidRPr="003163C0" w:rsidRDefault="00821897" w:rsidP="00610654">
      <w:pPr>
        <w:jc w:val="center"/>
        <w:rPr>
          <w:rFonts w:ascii="Calibri" w:eastAsia="Times New Roman" w:hAnsi="Calibri" w:cs="Times New Roman"/>
          <w:i/>
          <w:iCs/>
          <w:color w:val="000000"/>
        </w:rPr>
      </w:pPr>
      <w:r>
        <w:rPr>
          <w:rFonts w:ascii="Calibri" w:eastAsia="Times New Roman" w:hAnsi="Calibri" w:cs="Times New Roman"/>
          <w:i/>
          <w:iCs/>
          <w:color w:val="000000"/>
        </w:rPr>
        <w:t>Machinery Investments, A</w:t>
      </w:r>
      <w:r w:rsidR="005903BF">
        <w:rPr>
          <w:rFonts w:ascii="Calibri" w:eastAsia="Times New Roman" w:hAnsi="Calibri" w:cs="Times New Roman"/>
          <w:i/>
          <w:iCs/>
          <w:color w:val="000000"/>
        </w:rPr>
        <w:t xml:space="preserve"> Core Pillar of Strategic Mission to Serve Customers</w:t>
      </w:r>
    </w:p>
    <w:p w14:paraId="5B7555B7" w14:textId="77777777" w:rsidR="00164491" w:rsidRDefault="00164491" w:rsidP="000D70F9">
      <w:pPr>
        <w:jc w:val="center"/>
        <w:rPr>
          <w:rFonts w:ascii="Calibri" w:hAnsi="Calibri" w:cs="Calibri"/>
        </w:rPr>
      </w:pPr>
    </w:p>
    <w:p w14:paraId="7748F68C" w14:textId="60FC0DBA" w:rsidR="00887D83" w:rsidRDefault="008F5942" w:rsidP="00DE6153">
      <w:pPr>
        <w:rPr>
          <w:rFonts w:ascii="Calibri" w:hAnsi="Calibri" w:cs="Calibri"/>
        </w:rPr>
      </w:pPr>
      <w:r w:rsidRPr="00DF76F2">
        <w:rPr>
          <w:rFonts w:ascii="Calibri" w:hAnsi="Calibri" w:cs="Calibri"/>
          <w:b/>
          <w:bCs/>
        </w:rPr>
        <w:t>ATLANTA, GA</w:t>
      </w:r>
      <w:r w:rsidR="000370D2" w:rsidRPr="00DF76F2">
        <w:rPr>
          <w:rFonts w:ascii="Calibri" w:hAnsi="Calibri" w:cs="Calibri"/>
          <w:b/>
          <w:bCs/>
        </w:rPr>
        <w:t xml:space="preserve"> </w:t>
      </w:r>
      <w:r w:rsidRPr="00DF76F2">
        <w:rPr>
          <w:rFonts w:ascii="Calibri" w:hAnsi="Calibri" w:cs="Calibri"/>
          <w:b/>
          <w:bCs/>
        </w:rPr>
        <w:t>(</w:t>
      </w:r>
      <w:r w:rsidR="00D47B3F">
        <w:rPr>
          <w:rFonts w:ascii="Calibri" w:hAnsi="Calibri" w:cs="Calibri"/>
          <w:b/>
          <w:bCs/>
        </w:rPr>
        <w:t>February 21, 2023</w:t>
      </w:r>
      <w:r w:rsidRPr="00DF76F2">
        <w:rPr>
          <w:rFonts w:ascii="Calibri" w:hAnsi="Calibri" w:cs="Calibri"/>
          <w:b/>
          <w:bCs/>
        </w:rPr>
        <w:t>)</w:t>
      </w:r>
      <w:r w:rsidR="007F328E" w:rsidRPr="00DF76F2">
        <w:rPr>
          <w:rFonts w:ascii="Calibri" w:hAnsi="Calibri" w:cs="Calibri"/>
          <w:b/>
          <w:bCs/>
        </w:rPr>
        <w:t xml:space="preserve"> </w:t>
      </w:r>
      <w:r w:rsidR="007F328E" w:rsidRPr="00C137BA">
        <w:rPr>
          <w:rFonts w:ascii="Calibri" w:hAnsi="Calibri" w:cs="Calibri"/>
        </w:rPr>
        <w:t>–</w:t>
      </w:r>
      <w:r w:rsidRPr="00DF76F2">
        <w:rPr>
          <w:rFonts w:ascii="Calibri" w:hAnsi="Calibri" w:cs="Calibri"/>
          <w:b/>
          <w:bCs/>
        </w:rPr>
        <w:t xml:space="preserve"> </w:t>
      </w:r>
      <w:hyperlink r:id="rId11" w:history="1">
        <w:r w:rsidR="00164491" w:rsidRPr="00DF76F2">
          <w:rPr>
            <w:rStyle w:val="Hyperlink"/>
            <w:rFonts w:ascii="Calibri" w:hAnsi="Calibri" w:cs="Calibri"/>
          </w:rPr>
          <w:t>SAF</w:t>
        </w:r>
      </w:hyperlink>
      <w:r w:rsidR="00164491" w:rsidRPr="00DF76F2">
        <w:rPr>
          <w:rFonts w:ascii="Calibri" w:hAnsi="Calibri" w:cs="Calibri"/>
        </w:rPr>
        <w:t>, a global metals distributor, fabricator</w:t>
      </w:r>
      <w:r w:rsidR="007F328E" w:rsidRPr="00DF76F2">
        <w:rPr>
          <w:rFonts w:ascii="Calibri" w:hAnsi="Calibri" w:cs="Calibri"/>
        </w:rPr>
        <w:t>,</w:t>
      </w:r>
      <w:r w:rsidR="00164491" w:rsidRPr="00DF76F2">
        <w:rPr>
          <w:rFonts w:ascii="Calibri" w:hAnsi="Calibri" w:cs="Calibri"/>
        </w:rPr>
        <w:t xml:space="preserve"> and finisher</w:t>
      </w:r>
      <w:r w:rsidR="007A3F3E">
        <w:rPr>
          <w:rFonts w:ascii="Calibri" w:hAnsi="Calibri" w:cs="Calibri"/>
        </w:rPr>
        <w:t>,</w:t>
      </w:r>
      <w:r w:rsidR="00164491" w:rsidRPr="00DF76F2">
        <w:rPr>
          <w:rFonts w:ascii="Calibri" w:hAnsi="Calibri" w:cs="Calibri"/>
        </w:rPr>
        <w:t xml:space="preserve"> </w:t>
      </w:r>
      <w:r w:rsidR="00D215A4">
        <w:rPr>
          <w:rFonts w:ascii="Calibri" w:hAnsi="Calibri" w:cs="Calibri"/>
        </w:rPr>
        <w:t>continues</w:t>
      </w:r>
      <w:r w:rsidR="005903BF">
        <w:rPr>
          <w:rFonts w:ascii="Calibri" w:hAnsi="Calibri" w:cs="Calibri"/>
        </w:rPr>
        <w:t xml:space="preserve"> to add new machinery to facilities across </w:t>
      </w:r>
      <w:r w:rsidR="007A3F3E">
        <w:rPr>
          <w:rFonts w:ascii="Calibri" w:hAnsi="Calibri" w:cs="Calibri"/>
        </w:rPr>
        <w:t>its</w:t>
      </w:r>
      <w:r w:rsidR="005903BF">
        <w:rPr>
          <w:rFonts w:ascii="Calibri" w:hAnsi="Calibri" w:cs="Calibri"/>
        </w:rPr>
        <w:t xml:space="preserve"> organization with </w:t>
      </w:r>
      <w:r w:rsidR="007A3F3E">
        <w:rPr>
          <w:rFonts w:ascii="Calibri" w:hAnsi="Calibri" w:cs="Calibri"/>
        </w:rPr>
        <w:t xml:space="preserve">new, </w:t>
      </w:r>
      <w:r w:rsidR="00474B2C">
        <w:rPr>
          <w:rFonts w:ascii="Calibri" w:hAnsi="Calibri" w:cs="Calibri"/>
        </w:rPr>
        <w:t xml:space="preserve">state-of-the-art </w:t>
      </w:r>
      <w:r w:rsidR="005903BF">
        <w:rPr>
          <w:rFonts w:ascii="Calibri" w:hAnsi="Calibri" w:cs="Calibri"/>
        </w:rPr>
        <w:t>column cover rollers</w:t>
      </w:r>
      <w:r w:rsidR="007A3F3E">
        <w:rPr>
          <w:rFonts w:ascii="Calibri" w:hAnsi="Calibri" w:cs="Calibri"/>
        </w:rPr>
        <w:t xml:space="preserve"> at</w:t>
      </w:r>
      <w:r w:rsidR="005903BF">
        <w:rPr>
          <w:rFonts w:ascii="Calibri" w:hAnsi="Calibri" w:cs="Calibri"/>
        </w:rPr>
        <w:t xml:space="preserve"> </w:t>
      </w:r>
      <w:r w:rsidR="00DE4798">
        <w:rPr>
          <w:rFonts w:ascii="Calibri" w:hAnsi="Calibri" w:cs="Calibri"/>
        </w:rPr>
        <w:t>SAF West</w:t>
      </w:r>
      <w:r w:rsidR="007A3F3E">
        <w:rPr>
          <w:rFonts w:ascii="Calibri" w:hAnsi="Calibri" w:cs="Calibri"/>
        </w:rPr>
        <w:t xml:space="preserve"> (Redding, CA)</w:t>
      </w:r>
      <w:r w:rsidR="005903BF">
        <w:rPr>
          <w:rFonts w:ascii="Calibri" w:hAnsi="Calibri" w:cs="Calibri"/>
        </w:rPr>
        <w:t>.</w:t>
      </w:r>
      <w:r w:rsidR="00474B2C">
        <w:rPr>
          <w:rFonts w:ascii="Calibri" w:hAnsi="Calibri" w:cs="Calibri"/>
        </w:rPr>
        <w:t xml:space="preserve"> </w:t>
      </w:r>
      <w:r w:rsidR="00821897">
        <w:rPr>
          <w:rFonts w:ascii="Calibri" w:hAnsi="Calibri" w:cs="Calibri"/>
        </w:rPr>
        <w:t xml:space="preserve">The rollers presently at the </w:t>
      </w:r>
      <w:r w:rsidR="007A3F3E">
        <w:rPr>
          <w:rFonts w:ascii="Calibri" w:hAnsi="Calibri" w:cs="Calibri"/>
        </w:rPr>
        <w:t>Redding</w:t>
      </w:r>
      <w:r w:rsidR="00474B2C">
        <w:rPr>
          <w:rFonts w:ascii="Calibri" w:hAnsi="Calibri" w:cs="Calibri"/>
        </w:rPr>
        <w:t xml:space="preserve"> </w:t>
      </w:r>
      <w:r w:rsidR="00821897">
        <w:rPr>
          <w:rFonts w:ascii="Calibri" w:hAnsi="Calibri" w:cs="Calibri"/>
        </w:rPr>
        <w:t>plant</w:t>
      </w:r>
      <w:r w:rsidR="00474B2C">
        <w:rPr>
          <w:rFonts w:ascii="Calibri" w:hAnsi="Calibri" w:cs="Calibri"/>
        </w:rPr>
        <w:t xml:space="preserve"> are being relocated to SAF’s newest location in Temple, TX, </w:t>
      </w:r>
      <w:r w:rsidR="00AE5AAF">
        <w:rPr>
          <w:rFonts w:ascii="Calibri" w:hAnsi="Calibri" w:cs="Calibri"/>
        </w:rPr>
        <w:t>allowing for first-class</w:t>
      </w:r>
      <w:r w:rsidR="00E91AE6">
        <w:rPr>
          <w:rFonts w:ascii="Calibri" w:hAnsi="Calibri" w:cs="Calibri"/>
        </w:rPr>
        <w:t xml:space="preserve"> column cover fabrication</w:t>
      </w:r>
      <w:r w:rsidR="00AE5AAF">
        <w:rPr>
          <w:rFonts w:ascii="Calibri" w:hAnsi="Calibri" w:cs="Calibri"/>
        </w:rPr>
        <w:t xml:space="preserve"> from the organization</w:t>
      </w:r>
      <w:r w:rsidR="00E91AE6">
        <w:rPr>
          <w:rFonts w:ascii="Calibri" w:hAnsi="Calibri" w:cs="Calibri"/>
        </w:rPr>
        <w:t xml:space="preserve"> </w:t>
      </w:r>
      <w:r w:rsidR="00AE5AAF">
        <w:rPr>
          <w:rFonts w:ascii="Calibri" w:hAnsi="Calibri" w:cs="Calibri"/>
        </w:rPr>
        <w:t>in</w:t>
      </w:r>
      <w:r w:rsidR="00E91AE6">
        <w:rPr>
          <w:rFonts w:ascii="Calibri" w:hAnsi="Calibri" w:cs="Calibri"/>
        </w:rPr>
        <w:t xml:space="preserve"> more regions across the U</w:t>
      </w:r>
      <w:r w:rsidR="00AE5AAF">
        <w:rPr>
          <w:rFonts w:ascii="Calibri" w:hAnsi="Calibri" w:cs="Calibri"/>
        </w:rPr>
        <w:t>nited States.</w:t>
      </w:r>
    </w:p>
    <w:p w14:paraId="2AAACC9F" w14:textId="7578AB2D" w:rsidR="00474B2C" w:rsidRDefault="00474B2C" w:rsidP="00DE6153">
      <w:pPr>
        <w:rPr>
          <w:rFonts w:ascii="Calibri" w:hAnsi="Calibri" w:cs="Calibri"/>
        </w:rPr>
      </w:pPr>
    </w:p>
    <w:p w14:paraId="314BDF20" w14:textId="12556555" w:rsidR="00474B2C" w:rsidRDefault="00474B2C" w:rsidP="002B39D4">
      <w:pPr>
        <w:rPr>
          <w:rFonts w:ascii="Calibri" w:hAnsi="Calibri" w:cs="Calibri"/>
        </w:rPr>
      </w:pPr>
      <w:r>
        <w:rPr>
          <w:rFonts w:ascii="Calibri" w:hAnsi="Calibri" w:cs="Calibri"/>
        </w:rPr>
        <w:t xml:space="preserve">The double pinch hydraulic 4-roll 16' plate bending machine – MG Model M 5006 B-RR – </w:t>
      </w:r>
      <w:r w:rsidR="00295381">
        <w:rPr>
          <w:rFonts w:ascii="Calibri" w:hAnsi="Calibri" w:cs="Calibri"/>
        </w:rPr>
        <w:t>allows SAF to create longer and taller column cover</w:t>
      </w:r>
      <w:r w:rsidR="00AE5AAF">
        <w:rPr>
          <w:rFonts w:ascii="Calibri" w:hAnsi="Calibri" w:cs="Calibri"/>
        </w:rPr>
        <w:t xml:space="preserve">s </w:t>
      </w:r>
      <w:r w:rsidR="00E91AE6">
        <w:rPr>
          <w:rFonts w:ascii="Calibri" w:hAnsi="Calibri" w:cs="Calibri"/>
        </w:rPr>
        <w:t>up to</w:t>
      </w:r>
      <w:r w:rsidR="00295381">
        <w:rPr>
          <w:rFonts w:ascii="Calibri" w:hAnsi="Calibri" w:cs="Calibri"/>
        </w:rPr>
        <w:t xml:space="preserve"> 16</w:t>
      </w:r>
      <w:r w:rsidR="00AE5AAF">
        <w:rPr>
          <w:rFonts w:ascii="Calibri" w:hAnsi="Calibri" w:cs="Calibri"/>
        </w:rPr>
        <w:t xml:space="preserve"> fee</w:t>
      </w:r>
      <w:r w:rsidR="00E91AE6">
        <w:rPr>
          <w:rFonts w:ascii="Calibri" w:hAnsi="Calibri" w:cs="Calibri"/>
        </w:rPr>
        <w:t xml:space="preserve">t </w:t>
      </w:r>
      <w:r w:rsidR="00AE5AAF">
        <w:rPr>
          <w:rFonts w:ascii="Calibri" w:hAnsi="Calibri" w:cs="Calibri"/>
        </w:rPr>
        <w:t xml:space="preserve">in </w:t>
      </w:r>
      <w:r w:rsidR="00E91AE6">
        <w:rPr>
          <w:rFonts w:ascii="Calibri" w:hAnsi="Calibri" w:cs="Calibri"/>
        </w:rPr>
        <w:t>length</w:t>
      </w:r>
      <w:r w:rsidR="00295381">
        <w:rPr>
          <w:rFonts w:ascii="Calibri" w:hAnsi="Calibri" w:cs="Calibri"/>
        </w:rPr>
        <w:t xml:space="preserve"> </w:t>
      </w:r>
      <w:r w:rsidR="00E91AE6">
        <w:rPr>
          <w:rFonts w:ascii="Calibri" w:hAnsi="Calibri" w:cs="Calibri"/>
        </w:rPr>
        <w:t>and</w:t>
      </w:r>
      <w:r w:rsidR="007A3F3E">
        <w:rPr>
          <w:rFonts w:ascii="Calibri" w:hAnsi="Calibri" w:cs="Calibri"/>
        </w:rPr>
        <w:t xml:space="preserve"> in</w:t>
      </w:r>
      <w:r w:rsidR="00667467">
        <w:rPr>
          <w:rFonts w:ascii="Calibri" w:hAnsi="Calibri" w:cs="Calibri"/>
        </w:rPr>
        <w:t xml:space="preserve"> </w:t>
      </w:r>
      <w:r w:rsidR="00E91AE6">
        <w:rPr>
          <w:rFonts w:ascii="Calibri" w:hAnsi="Calibri" w:cs="Calibri"/>
        </w:rPr>
        <w:t xml:space="preserve">a range of </w:t>
      </w:r>
      <w:r w:rsidR="00295381">
        <w:rPr>
          <w:rFonts w:ascii="Calibri" w:hAnsi="Calibri" w:cs="Calibri"/>
        </w:rPr>
        <w:t>circumferences.</w:t>
      </w:r>
      <w:r w:rsidR="002B39D4">
        <w:rPr>
          <w:rFonts w:ascii="Calibri" w:hAnsi="Calibri" w:cs="Calibri"/>
        </w:rPr>
        <w:t xml:space="preserve"> The MG roller offers easy</w:t>
      </w:r>
      <w:r w:rsidR="002B39D4" w:rsidRPr="002B39D4">
        <w:rPr>
          <w:rFonts w:ascii="Calibri" w:hAnsi="Calibri" w:cs="Calibri"/>
        </w:rPr>
        <w:t xml:space="preserve"> operat</w:t>
      </w:r>
      <w:r w:rsidR="002B39D4">
        <w:rPr>
          <w:rFonts w:ascii="Calibri" w:hAnsi="Calibri" w:cs="Calibri"/>
        </w:rPr>
        <w:t>ion</w:t>
      </w:r>
      <w:r w:rsidR="002B39D4" w:rsidRPr="002B39D4">
        <w:rPr>
          <w:rFonts w:ascii="Calibri" w:hAnsi="Calibri" w:cs="Calibri"/>
        </w:rPr>
        <w:t xml:space="preserve"> </w:t>
      </w:r>
      <w:r w:rsidR="002B39D4">
        <w:rPr>
          <w:rFonts w:ascii="Calibri" w:hAnsi="Calibri" w:cs="Calibri"/>
        </w:rPr>
        <w:t>due</w:t>
      </w:r>
      <w:r w:rsidR="002B39D4" w:rsidRPr="002B39D4">
        <w:rPr>
          <w:rFonts w:ascii="Calibri" w:hAnsi="Calibri" w:cs="Calibri"/>
        </w:rPr>
        <w:t xml:space="preserve"> to its ability to pinch the plate between </w:t>
      </w:r>
      <w:r w:rsidR="002B39D4">
        <w:rPr>
          <w:rFonts w:ascii="Calibri" w:hAnsi="Calibri" w:cs="Calibri"/>
        </w:rPr>
        <w:t>two</w:t>
      </w:r>
      <w:r w:rsidR="002B39D4" w:rsidRPr="002B39D4">
        <w:rPr>
          <w:rFonts w:ascii="Calibri" w:hAnsi="Calibri" w:cs="Calibri"/>
        </w:rPr>
        <w:t xml:space="preserve"> central rolls, prebend</w:t>
      </w:r>
      <w:r w:rsidR="002B39D4">
        <w:rPr>
          <w:rFonts w:ascii="Calibri" w:hAnsi="Calibri" w:cs="Calibri"/>
        </w:rPr>
        <w:t>ing</w:t>
      </w:r>
      <w:r w:rsidR="002B39D4" w:rsidRPr="002B39D4">
        <w:rPr>
          <w:rFonts w:ascii="Calibri" w:hAnsi="Calibri" w:cs="Calibri"/>
        </w:rPr>
        <w:t xml:space="preserve"> the leading edge, and</w:t>
      </w:r>
      <w:r w:rsidR="002B39D4">
        <w:rPr>
          <w:rFonts w:ascii="Calibri" w:hAnsi="Calibri" w:cs="Calibri"/>
        </w:rPr>
        <w:t xml:space="preserve"> then</w:t>
      </w:r>
      <w:r w:rsidR="002B39D4" w:rsidRPr="002B39D4">
        <w:rPr>
          <w:rFonts w:ascii="Calibri" w:hAnsi="Calibri" w:cs="Calibri"/>
        </w:rPr>
        <w:t xml:space="preserve"> roll</w:t>
      </w:r>
      <w:r w:rsidR="002B39D4">
        <w:rPr>
          <w:rFonts w:ascii="Calibri" w:hAnsi="Calibri" w:cs="Calibri"/>
        </w:rPr>
        <w:t xml:space="preserve">ing </w:t>
      </w:r>
      <w:r w:rsidR="002B39D4" w:rsidRPr="002B39D4">
        <w:rPr>
          <w:rFonts w:ascii="Calibri" w:hAnsi="Calibri" w:cs="Calibri"/>
        </w:rPr>
        <w:t>the</w:t>
      </w:r>
      <w:r w:rsidR="002B39D4">
        <w:rPr>
          <w:rFonts w:ascii="Calibri" w:hAnsi="Calibri" w:cs="Calibri"/>
        </w:rPr>
        <w:t xml:space="preserve"> metal material</w:t>
      </w:r>
      <w:r w:rsidR="002B39D4" w:rsidRPr="002B39D4">
        <w:rPr>
          <w:rFonts w:ascii="Calibri" w:hAnsi="Calibri" w:cs="Calibri"/>
        </w:rPr>
        <w:t xml:space="preserve"> along with the trailing edge all in</w:t>
      </w:r>
      <w:r w:rsidR="002B39D4">
        <w:rPr>
          <w:rFonts w:ascii="Calibri" w:hAnsi="Calibri" w:cs="Calibri"/>
        </w:rPr>
        <w:t xml:space="preserve"> </w:t>
      </w:r>
      <w:r w:rsidR="002B39D4" w:rsidRPr="002B39D4">
        <w:rPr>
          <w:rFonts w:ascii="Calibri" w:hAnsi="Calibri" w:cs="Calibri"/>
        </w:rPr>
        <w:t>one direction and in one pass.</w:t>
      </w:r>
    </w:p>
    <w:p w14:paraId="236014BF" w14:textId="3808A03B" w:rsidR="00295381" w:rsidRDefault="00295381" w:rsidP="00DE6153">
      <w:pPr>
        <w:rPr>
          <w:rFonts w:ascii="Calibri" w:hAnsi="Calibri" w:cs="Calibri"/>
        </w:rPr>
      </w:pPr>
    </w:p>
    <w:p w14:paraId="3DF7BDCB" w14:textId="6BD91DAD" w:rsidR="00295381" w:rsidRDefault="00295381" w:rsidP="00DE6153">
      <w:pPr>
        <w:rPr>
          <w:rFonts w:ascii="Calibri" w:hAnsi="Calibri" w:cs="Calibri"/>
        </w:rPr>
      </w:pPr>
      <w:r>
        <w:rPr>
          <w:rFonts w:ascii="Calibri" w:hAnsi="Calibri" w:cs="Calibri"/>
        </w:rPr>
        <w:t>“</w:t>
      </w:r>
      <w:r w:rsidRPr="00295381">
        <w:rPr>
          <w:rFonts w:ascii="Calibri" w:hAnsi="Calibri" w:cs="Calibri"/>
        </w:rPr>
        <w:t xml:space="preserve">We have a strategic goal </w:t>
      </w:r>
      <w:r w:rsidR="00D215A4">
        <w:rPr>
          <w:rFonts w:ascii="Calibri" w:hAnsi="Calibri" w:cs="Calibri"/>
        </w:rPr>
        <w:t>to</w:t>
      </w:r>
      <w:r w:rsidRPr="00295381">
        <w:rPr>
          <w:rFonts w:ascii="Calibri" w:hAnsi="Calibri" w:cs="Calibri"/>
        </w:rPr>
        <w:t xml:space="preserve"> replicat</w:t>
      </w:r>
      <w:r w:rsidR="00D215A4">
        <w:rPr>
          <w:rFonts w:ascii="Calibri" w:hAnsi="Calibri" w:cs="Calibri"/>
        </w:rPr>
        <w:t>e</w:t>
      </w:r>
      <w:r w:rsidRPr="00295381">
        <w:rPr>
          <w:rFonts w:ascii="Calibri" w:hAnsi="Calibri" w:cs="Calibri"/>
        </w:rPr>
        <w:t xml:space="preserve"> </w:t>
      </w:r>
      <w:r w:rsidR="00667467">
        <w:rPr>
          <w:rFonts w:ascii="Calibri" w:hAnsi="Calibri" w:cs="Calibri"/>
        </w:rPr>
        <w:t xml:space="preserve">manufacturing </w:t>
      </w:r>
      <w:r w:rsidR="00AE5AAF">
        <w:rPr>
          <w:rFonts w:ascii="Calibri" w:hAnsi="Calibri" w:cs="Calibri"/>
        </w:rPr>
        <w:t>expertise</w:t>
      </w:r>
      <w:r w:rsidR="00667A1E">
        <w:rPr>
          <w:rFonts w:ascii="Calibri" w:hAnsi="Calibri" w:cs="Calibri"/>
        </w:rPr>
        <w:t>, capabilities,</w:t>
      </w:r>
      <w:r w:rsidR="00667467">
        <w:rPr>
          <w:rFonts w:ascii="Calibri" w:hAnsi="Calibri" w:cs="Calibri"/>
        </w:rPr>
        <w:t xml:space="preserve"> and </w:t>
      </w:r>
      <w:r w:rsidR="00AE5AAF">
        <w:rPr>
          <w:rFonts w:ascii="Calibri" w:hAnsi="Calibri" w:cs="Calibri"/>
        </w:rPr>
        <w:t xml:space="preserve">the very best </w:t>
      </w:r>
      <w:r w:rsidR="00667467">
        <w:rPr>
          <w:rFonts w:ascii="Calibri" w:hAnsi="Calibri" w:cs="Calibri"/>
        </w:rPr>
        <w:t>service levels at all of our</w:t>
      </w:r>
      <w:r w:rsidRPr="00295381">
        <w:rPr>
          <w:rFonts w:ascii="Calibri" w:hAnsi="Calibri" w:cs="Calibri"/>
        </w:rPr>
        <w:t xml:space="preserve"> branches </w:t>
      </w:r>
      <w:r w:rsidR="007A3F3E">
        <w:rPr>
          <w:rFonts w:ascii="Calibri" w:hAnsi="Calibri" w:cs="Calibri"/>
        </w:rPr>
        <w:t>nationwide</w:t>
      </w:r>
      <w:r w:rsidR="00667467">
        <w:rPr>
          <w:rFonts w:ascii="Calibri" w:hAnsi="Calibri" w:cs="Calibri"/>
        </w:rPr>
        <w:t>,” said Penn McClatchey, CEO at SAF.</w:t>
      </w:r>
      <w:r w:rsidRPr="00295381">
        <w:rPr>
          <w:rFonts w:ascii="Calibri" w:hAnsi="Calibri" w:cs="Calibri"/>
        </w:rPr>
        <w:t xml:space="preserve"> </w:t>
      </w:r>
      <w:r w:rsidR="00667467">
        <w:rPr>
          <w:rFonts w:ascii="Calibri" w:hAnsi="Calibri" w:cs="Calibri"/>
        </w:rPr>
        <w:t>“</w:t>
      </w:r>
      <w:r w:rsidR="00667A1E">
        <w:rPr>
          <w:rFonts w:ascii="Calibri" w:hAnsi="Calibri" w:cs="Calibri"/>
        </w:rPr>
        <w:t xml:space="preserve">Machinery investments </w:t>
      </w:r>
      <w:r w:rsidR="00667467">
        <w:rPr>
          <w:rFonts w:ascii="Calibri" w:hAnsi="Calibri" w:cs="Calibri"/>
        </w:rPr>
        <w:t xml:space="preserve">contribute to a balanced workload across </w:t>
      </w:r>
      <w:r w:rsidR="00667A1E">
        <w:rPr>
          <w:rFonts w:ascii="Calibri" w:hAnsi="Calibri" w:cs="Calibri"/>
        </w:rPr>
        <w:t>our</w:t>
      </w:r>
      <w:r w:rsidR="00667467">
        <w:rPr>
          <w:rFonts w:ascii="Calibri" w:hAnsi="Calibri" w:cs="Calibri"/>
        </w:rPr>
        <w:t xml:space="preserve"> organization, and help us </w:t>
      </w:r>
      <w:r w:rsidR="00224E7E">
        <w:rPr>
          <w:rFonts w:ascii="Calibri" w:hAnsi="Calibri" w:cs="Calibri"/>
        </w:rPr>
        <w:t xml:space="preserve">more promptly </w:t>
      </w:r>
      <w:r w:rsidR="00667467">
        <w:rPr>
          <w:rFonts w:ascii="Calibri" w:hAnsi="Calibri" w:cs="Calibri"/>
        </w:rPr>
        <w:t>meet customer demand in every region we serve.”</w:t>
      </w:r>
    </w:p>
    <w:p w14:paraId="3E472204" w14:textId="49F0D16A" w:rsidR="00224E7E" w:rsidRDefault="00224E7E" w:rsidP="00DE6153">
      <w:pPr>
        <w:rPr>
          <w:rFonts w:ascii="Calibri" w:hAnsi="Calibri" w:cs="Calibri"/>
        </w:rPr>
      </w:pPr>
    </w:p>
    <w:p w14:paraId="369EA0CE" w14:textId="42090E89" w:rsidR="00224E7E" w:rsidRDefault="00667A1E" w:rsidP="00DE6153">
      <w:pPr>
        <w:rPr>
          <w:rFonts w:ascii="Calibri" w:hAnsi="Calibri" w:cs="Calibri"/>
        </w:rPr>
      </w:pPr>
      <w:r>
        <w:rPr>
          <w:rFonts w:ascii="Calibri" w:hAnsi="Calibri" w:cs="Calibri"/>
        </w:rPr>
        <w:t xml:space="preserve">For customers and installers, </w:t>
      </w:r>
      <w:r w:rsidR="00D215A4">
        <w:rPr>
          <w:rFonts w:ascii="Calibri" w:hAnsi="Calibri" w:cs="Calibri"/>
        </w:rPr>
        <w:t xml:space="preserve">these </w:t>
      </w:r>
      <w:r>
        <w:rPr>
          <w:rFonts w:ascii="Calibri" w:hAnsi="Calibri" w:cs="Calibri"/>
        </w:rPr>
        <w:t>la</w:t>
      </w:r>
      <w:r w:rsidR="00F52519">
        <w:rPr>
          <w:rFonts w:ascii="Calibri" w:hAnsi="Calibri" w:cs="Calibri"/>
        </w:rPr>
        <w:t>rger column covers translate t</w:t>
      </w:r>
      <w:r w:rsidR="00D215A4">
        <w:rPr>
          <w:rFonts w:ascii="Calibri" w:hAnsi="Calibri" w:cs="Calibri"/>
        </w:rPr>
        <w:t xml:space="preserve">o </w:t>
      </w:r>
      <w:r>
        <w:rPr>
          <w:rFonts w:ascii="Calibri" w:hAnsi="Calibri" w:cs="Calibri"/>
        </w:rPr>
        <w:t>fewer</w:t>
      </w:r>
      <w:r w:rsidR="00F52519">
        <w:rPr>
          <w:rFonts w:ascii="Calibri" w:hAnsi="Calibri" w:cs="Calibri"/>
        </w:rPr>
        <w:t xml:space="preserve"> horizontal reveals </w:t>
      </w:r>
      <w:r>
        <w:rPr>
          <w:rFonts w:ascii="Calibri" w:hAnsi="Calibri" w:cs="Calibri"/>
        </w:rPr>
        <w:t xml:space="preserve">needed </w:t>
      </w:r>
      <w:r w:rsidR="00F52519">
        <w:rPr>
          <w:rFonts w:ascii="Calibri" w:hAnsi="Calibri" w:cs="Calibri"/>
        </w:rPr>
        <w:t>when stacking sections</w:t>
      </w:r>
      <w:r>
        <w:rPr>
          <w:rFonts w:ascii="Calibri" w:hAnsi="Calibri" w:cs="Calibri"/>
        </w:rPr>
        <w:t>, enhancing the aesthetic appeal of a column once installed.</w:t>
      </w:r>
      <w:r w:rsidR="000901F4">
        <w:rPr>
          <w:rFonts w:ascii="Calibri" w:hAnsi="Calibri" w:cs="Calibri"/>
        </w:rPr>
        <w:t xml:space="preserve"> In addition, t</w:t>
      </w:r>
      <w:r>
        <w:rPr>
          <w:rFonts w:ascii="Calibri" w:hAnsi="Calibri" w:cs="Calibri"/>
        </w:rPr>
        <w:t>aller column covers reduce installation time because they cover more area.</w:t>
      </w:r>
    </w:p>
    <w:p w14:paraId="0C51995F" w14:textId="31757E18" w:rsidR="00F52519" w:rsidRDefault="00F52519" w:rsidP="00DE6153">
      <w:pPr>
        <w:rPr>
          <w:rFonts w:ascii="Calibri" w:hAnsi="Calibri" w:cs="Calibri"/>
        </w:rPr>
      </w:pPr>
    </w:p>
    <w:p w14:paraId="03733B7C" w14:textId="73E75A6D" w:rsidR="00F52519" w:rsidRDefault="00F52519" w:rsidP="00DE6153">
      <w:pPr>
        <w:rPr>
          <w:rFonts w:ascii="Calibri" w:hAnsi="Calibri" w:cs="Calibri"/>
        </w:rPr>
      </w:pPr>
      <w:r>
        <w:rPr>
          <w:rFonts w:ascii="Calibri" w:hAnsi="Calibri" w:cs="Calibri"/>
        </w:rPr>
        <w:lastRenderedPageBreak/>
        <w:t>“At SAF, we strive to</w:t>
      </w:r>
      <w:r w:rsidRPr="00F52519">
        <w:rPr>
          <w:rFonts w:ascii="Calibri" w:hAnsi="Calibri" w:cs="Calibri"/>
        </w:rPr>
        <w:t xml:space="preserve"> be a </w:t>
      </w:r>
      <w:r w:rsidR="000901F4">
        <w:rPr>
          <w:rFonts w:ascii="Calibri" w:hAnsi="Calibri" w:cs="Calibri"/>
        </w:rPr>
        <w:t>technological leader</w:t>
      </w:r>
      <w:r w:rsidRPr="00F52519">
        <w:rPr>
          <w:rFonts w:ascii="Calibri" w:hAnsi="Calibri" w:cs="Calibri"/>
        </w:rPr>
        <w:t xml:space="preserve"> in the </w:t>
      </w:r>
      <w:r>
        <w:rPr>
          <w:rFonts w:ascii="Calibri" w:hAnsi="Calibri" w:cs="Calibri"/>
        </w:rPr>
        <w:t>industry and</w:t>
      </w:r>
      <w:r w:rsidRPr="00F52519">
        <w:rPr>
          <w:rFonts w:ascii="Calibri" w:hAnsi="Calibri" w:cs="Calibri"/>
        </w:rPr>
        <w:t xml:space="preserve"> are constantly </w:t>
      </w:r>
      <w:r>
        <w:rPr>
          <w:rFonts w:ascii="Calibri" w:hAnsi="Calibri" w:cs="Calibri"/>
        </w:rPr>
        <w:t>identifying ways</w:t>
      </w:r>
      <w:r w:rsidRPr="00F52519">
        <w:rPr>
          <w:rFonts w:ascii="Calibri" w:hAnsi="Calibri" w:cs="Calibri"/>
        </w:rPr>
        <w:t xml:space="preserve"> to improve our product </w:t>
      </w:r>
      <w:r>
        <w:rPr>
          <w:rFonts w:ascii="Calibri" w:hAnsi="Calibri" w:cs="Calibri"/>
        </w:rPr>
        <w:t>offerings</w:t>
      </w:r>
      <w:r w:rsidRPr="00F52519">
        <w:rPr>
          <w:rFonts w:ascii="Calibri" w:hAnsi="Calibri" w:cs="Calibri"/>
        </w:rPr>
        <w:t xml:space="preserve"> </w:t>
      </w:r>
      <w:r>
        <w:rPr>
          <w:rFonts w:ascii="Calibri" w:hAnsi="Calibri" w:cs="Calibri"/>
        </w:rPr>
        <w:t xml:space="preserve">and metal fabrication </w:t>
      </w:r>
      <w:r w:rsidR="000901F4">
        <w:rPr>
          <w:rFonts w:ascii="Calibri" w:hAnsi="Calibri" w:cs="Calibri"/>
        </w:rPr>
        <w:t>processes</w:t>
      </w:r>
      <w:r>
        <w:rPr>
          <w:rFonts w:ascii="Calibri" w:hAnsi="Calibri" w:cs="Calibri"/>
        </w:rPr>
        <w:t>,” added McClatchey. “</w:t>
      </w:r>
      <w:r w:rsidR="00FA546B">
        <w:rPr>
          <w:rFonts w:ascii="Calibri" w:hAnsi="Calibri" w:cs="Calibri"/>
        </w:rPr>
        <w:t>We want to demonstrate to our</w:t>
      </w:r>
      <w:r w:rsidRPr="00F52519">
        <w:rPr>
          <w:rFonts w:ascii="Calibri" w:hAnsi="Calibri" w:cs="Calibri"/>
        </w:rPr>
        <w:t xml:space="preserve"> customers that we are working to be </w:t>
      </w:r>
      <w:r w:rsidR="00FA546B">
        <w:rPr>
          <w:rFonts w:ascii="Calibri" w:hAnsi="Calibri" w:cs="Calibri"/>
        </w:rPr>
        <w:t>the most</w:t>
      </w:r>
      <w:r w:rsidR="000901F4">
        <w:rPr>
          <w:rFonts w:ascii="Calibri" w:hAnsi="Calibri" w:cs="Calibri"/>
        </w:rPr>
        <w:t xml:space="preserve"> comprehensive and </w:t>
      </w:r>
      <w:r w:rsidR="00FA546B">
        <w:rPr>
          <w:rFonts w:ascii="Calibri" w:hAnsi="Calibri" w:cs="Calibri"/>
        </w:rPr>
        <w:t xml:space="preserve">capable metals </w:t>
      </w:r>
      <w:r w:rsidRPr="00F52519">
        <w:rPr>
          <w:rFonts w:ascii="Calibri" w:hAnsi="Calibri" w:cs="Calibri"/>
        </w:rPr>
        <w:t xml:space="preserve">supplier, </w:t>
      </w:r>
      <w:r w:rsidR="000901F4">
        <w:rPr>
          <w:rFonts w:ascii="Calibri" w:hAnsi="Calibri" w:cs="Calibri"/>
        </w:rPr>
        <w:t>in addition to</w:t>
      </w:r>
      <w:r w:rsidR="000017AA">
        <w:rPr>
          <w:rFonts w:ascii="Calibri" w:hAnsi="Calibri" w:cs="Calibri"/>
        </w:rPr>
        <w:t xml:space="preserve"> </w:t>
      </w:r>
      <w:r w:rsidR="00FA546B">
        <w:rPr>
          <w:rFonts w:ascii="Calibri" w:hAnsi="Calibri" w:cs="Calibri"/>
        </w:rPr>
        <w:t>show</w:t>
      </w:r>
      <w:r w:rsidR="000901F4">
        <w:rPr>
          <w:rFonts w:ascii="Calibri" w:hAnsi="Calibri" w:cs="Calibri"/>
        </w:rPr>
        <w:t>ing</w:t>
      </w:r>
      <w:r w:rsidRPr="00F52519">
        <w:rPr>
          <w:rFonts w:ascii="Calibri" w:hAnsi="Calibri" w:cs="Calibri"/>
        </w:rPr>
        <w:t xml:space="preserve"> our employees that</w:t>
      </w:r>
      <w:r w:rsidR="007A3F3E">
        <w:rPr>
          <w:rFonts w:ascii="Calibri" w:hAnsi="Calibri" w:cs="Calibri"/>
        </w:rPr>
        <w:t xml:space="preserve"> we </w:t>
      </w:r>
      <w:r w:rsidR="000901F4">
        <w:rPr>
          <w:rFonts w:ascii="Calibri" w:hAnsi="Calibri" w:cs="Calibri"/>
        </w:rPr>
        <w:t>must</w:t>
      </w:r>
      <w:r w:rsidR="007A3F3E">
        <w:rPr>
          <w:rFonts w:ascii="Calibri" w:hAnsi="Calibri" w:cs="Calibri"/>
        </w:rPr>
        <w:t xml:space="preserve"> not settle for</w:t>
      </w:r>
      <w:r w:rsidRPr="00F52519">
        <w:rPr>
          <w:rFonts w:ascii="Calibri" w:hAnsi="Calibri" w:cs="Calibri"/>
        </w:rPr>
        <w:t xml:space="preserve"> the status quo</w:t>
      </w:r>
      <w:r w:rsidR="007A3F3E">
        <w:rPr>
          <w:rFonts w:ascii="Calibri" w:hAnsi="Calibri" w:cs="Calibri"/>
        </w:rPr>
        <w:t>.”</w:t>
      </w:r>
    </w:p>
    <w:p w14:paraId="738ECD05" w14:textId="485C1E45" w:rsidR="00F52519" w:rsidRDefault="00F52519" w:rsidP="00DE6153">
      <w:pPr>
        <w:rPr>
          <w:rFonts w:ascii="Calibri" w:hAnsi="Calibri" w:cs="Calibri"/>
        </w:rPr>
      </w:pPr>
    </w:p>
    <w:p w14:paraId="7A5F2BD1" w14:textId="0816596E" w:rsidR="00F52519" w:rsidRDefault="00F52519" w:rsidP="00F52519">
      <w:pPr>
        <w:rPr>
          <w:rFonts w:ascii="Calibri" w:hAnsi="Calibri" w:cs="Calibri"/>
        </w:rPr>
      </w:pPr>
      <w:r w:rsidRPr="00F52519">
        <w:rPr>
          <w:rFonts w:ascii="Calibri" w:hAnsi="Calibri" w:cs="Calibri"/>
        </w:rPr>
        <w:t>SAF fabricate</w:t>
      </w:r>
      <w:r w:rsidR="00DE4798">
        <w:rPr>
          <w:rFonts w:ascii="Calibri" w:hAnsi="Calibri" w:cs="Calibri"/>
        </w:rPr>
        <w:t>s</w:t>
      </w:r>
      <w:r w:rsidRPr="00F52519">
        <w:rPr>
          <w:rFonts w:ascii="Calibri" w:hAnsi="Calibri" w:cs="Calibri"/>
        </w:rPr>
        <w:t xml:space="preserve"> column covers in-house </w:t>
      </w:r>
      <w:r w:rsidR="00DE4798">
        <w:rPr>
          <w:rFonts w:ascii="Calibri" w:hAnsi="Calibri" w:cs="Calibri"/>
        </w:rPr>
        <w:t>from</w:t>
      </w:r>
      <w:r w:rsidRPr="00F52519">
        <w:rPr>
          <w:rFonts w:ascii="Calibri" w:hAnsi="Calibri" w:cs="Calibri"/>
        </w:rPr>
        <w:t xml:space="preserve"> aluminum, stainless steel, or metal composite (ACM) materials. The company also possesses expert-level finishing capabilities to paint</w:t>
      </w:r>
      <w:r w:rsidR="00DE4798">
        <w:rPr>
          <w:rFonts w:ascii="Calibri" w:hAnsi="Calibri" w:cs="Calibri"/>
        </w:rPr>
        <w:t>, powder-coat,</w:t>
      </w:r>
      <w:r w:rsidRPr="00F52519">
        <w:rPr>
          <w:rFonts w:ascii="Calibri" w:hAnsi="Calibri" w:cs="Calibri"/>
        </w:rPr>
        <w:t xml:space="preserve"> or anodize </w:t>
      </w:r>
      <w:r w:rsidR="000901F4">
        <w:rPr>
          <w:rFonts w:ascii="Calibri" w:hAnsi="Calibri" w:cs="Calibri"/>
        </w:rPr>
        <w:t>products</w:t>
      </w:r>
      <w:r w:rsidRPr="00F52519">
        <w:rPr>
          <w:rFonts w:ascii="Calibri" w:hAnsi="Calibri" w:cs="Calibri"/>
        </w:rPr>
        <w:t>.</w:t>
      </w:r>
    </w:p>
    <w:p w14:paraId="55055B8B" w14:textId="4995D4CA" w:rsidR="00DE4798" w:rsidRDefault="00DE4798" w:rsidP="00F52519">
      <w:pPr>
        <w:rPr>
          <w:rFonts w:ascii="Calibri" w:hAnsi="Calibri" w:cs="Calibri"/>
        </w:rPr>
      </w:pPr>
    </w:p>
    <w:p w14:paraId="14111570" w14:textId="7F0B97AA" w:rsidR="00DE4798" w:rsidRPr="00F52519" w:rsidRDefault="00DE4798" w:rsidP="00F52519">
      <w:pPr>
        <w:rPr>
          <w:rFonts w:ascii="Calibri" w:hAnsi="Calibri" w:cs="Calibri"/>
        </w:rPr>
      </w:pPr>
      <w:r>
        <w:rPr>
          <w:rFonts w:ascii="Calibri" w:hAnsi="Calibri" w:cs="Calibri"/>
        </w:rPr>
        <w:t xml:space="preserve">The new column cover rollers became operational at SAF West in </w:t>
      </w:r>
      <w:r w:rsidR="00466F2C">
        <w:rPr>
          <w:rFonts w:ascii="Calibri" w:hAnsi="Calibri" w:cs="Calibri"/>
        </w:rPr>
        <w:t>winter of</w:t>
      </w:r>
      <w:r>
        <w:rPr>
          <w:rFonts w:ascii="Calibri" w:hAnsi="Calibri" w:cs="Calibri"/>
        </w:rPr>
        <w:t xml:space="preserve"> 2022.</w:t>
      </w:r>
    </w:p>
    <w:p w14:paraId="3020F600" w14:textId="77777777" w:rsidR="00F52519" w:rsidRPr="00F52519" w:rsidRDefault="00F52519" w:rsidP="00F52519">
      <w:pPr>
        <w:rPr>
          <w:rFonts w:ascii="Calibri" w:hAnsi="Calibri" w:cs="Calibri"/>
        </w:rPr>
      </w:pPr>
    </w:p>
    <w:p w14:paraId="110214D0" w14:textId="0AA4F66B" w:rsidR="00F52519" w:rsidRDefault="00F52519" w:rsidP="00F52519">
      <w:pPr>
        <w:rPr>
          <w:rFonts w:ascii="Calibri" w:hAnsi="Calibri" w:cs="Calibri"/>
        </w:rPr>
      </w:pPr>
      <w:r w:rsidRPr="00F52519">
        <w:rPr>
          <w:rFonts w:ascii="Calibri" w:hAnsi="Calibri" w:cs="Calibri"/>
        </w:rPr>
        <w:t xml:space="preserve">For more information, visit: </w:t>
      </w:r>
      <w:hyperlink r:id="rId12" w:history="1">
        <w:r w:rsidRPr="00C627B9">
          <w:rPr>
            <w:rStyle w:val="Hyperlink"/>
            <w:rFonts w:ascii="Calibri" w:hAnsi="Calibri" w:cs="Calibri"/>
          </w:rPr>
          <w:t>https://www.saf.com/building-products/column-covers/</w:t>
        </w:r>
      </w:hyperlink>
      <w:r>
        <w:rPr>
          <w:rFonts w:ascii="Calibri" w:hAnsi="Calibri" w:cs="Calibri"/>
        </w:rPr>
        <w:t xml:space="preserve"> </w:t>
      </w:r>
    </w:p>
    <w:p w14:paraId="0EE2F1D8" w14:textId="77777777" w:rsidR="00A543D9" w:rsidRDefault="00A543D9"/>
    <w:p w14:paraId="03AEC5FF" w14:textId="77777777" w:rsidR="00F50B23" w:rsidRPr="0034750D" w:rsidRDefault="00F50B23" w:rsidP="00F50B23">
      <w:pPr>
        <w:rPr>
          <w:rFonts w:ascii="Calibri" w:eastAsia="Times New Roman" w:hAnsi="Calibri" w:cs="Noto Sans Adlam"/>
          <w:b/>
          <w:bCs/>
          <w:color w:val="000000"/>
          <w:sz w:val="22"/>
          <w:szCs w:val="22"/>
        </w:rPr>
      </w:pPr>
      <w:r>
        <w:rPr>
          <w:rFonts w:ascii="Calibri" w:eastAsia="Times New Roman" w:hAnsi="Calibri" w:cs="Noto Sans Adlam"/>
          <w:b/>
          <w:bCs/>
          <w:color w:val="000000"/>
          <w:sz w:val="22"/>
          <w:szCs w:val="22"/>
        </w:rPr>
        <w:t>About SAF:</w:t>
      </w:r>
    </w:p>
    <w:p w14:paraId="62EE80E1" w14:textId="3F1C7AE4" w:rsidR="00F50B23" w:rsidRDefault="00F50B23" w:rsidP="00F50B23">
      <w:pPr>
        <w:rPr>
          <w:rFonts w:ascii="Calibri" w:eastAsia="Times New Roman" w:hAnsi="Calibri" w:cs="Times New Roman"/>
          <w:color w:val="000000"/>
          <w:sz w:val="22"/>
          <w:szCs w:val="22"/>
        </w:rPr>
      </w:pPr>
      <w:r>
        <w:rPr>
          <w:rFonts w:ascii="Calibri" w:eastAsia="Times New Roman" w:hAnsi="Calibri" w:cs="Times New Roman"/>
          <w:color w:val="000000"/>
          <w:sz w:val="22"/>
          <w:szCs w:val="22"/>
        </w:rPr>
        <w:t>For</w:t>
      </w:r>
      <w:r w:rsidR="00E26B53">
        <w:rPr>
          <w:rFonts w:ascii="Calibri" w:eastAsia="Times New Roman" w:hAnsi="Calibri" w:cs="Times New Roman"/>
          <w:color w:val="000000"/>
          <w:sz w:val="22"/>
          <w:szCs w:val="22"/>
        </w:rPr>
        <w:t xml:space="preserve"> more than</w:t>
      </w:r>
      <w:r>
        <w:rPr>
          <w:rFonts w:ascii="Calibri" w:eastAsia="Times New Roman" w:hAnsi="Calibri" w:cs="Times New Roman"/>
          <w:color w:val="000000"/>
          <w:sz w:val="22"/>
          <w:szCs w:val="22"/>
        </w:rPr>
        <w:t xml:space="preserve"> 75 </w:t>
      </w:r>
      <w:r w:rsidR="00E26B53">
        <w:rPr>
          <w:rFonts w:ascii="Calibri" w:eastAsia="Times New Roman" w:hAnsi="Calibri" w:cs="Times New Roman"/>
          <w:color w:val="000000"/>
          <w:sz w:val="22"/>
          <w:szCs w:val="22"/>
        </w:rPr>
        <w:t>y</w:t>
      </w:r>
      <w:r>
        <w:rPr>
          <w:rFonts w:ascii="Calibri" w:eastAsia="Times New Roman" w:hAnsi="Calibri" w:cs="Times New Roman"/>
          <w:color w:val="000000"/>
          <w:sz w:val="22"/>
          <w:szCs w:val="22"/>
        </w:rPr>
        <w:t xml:space="preserve">ears, SAF has served as one of the nation’s most complete resources for metals distribution, finishing, and fabrication. SAF is a mill-direct aluminum buyer, an approved fabricator for major aluminum composite panel (ACM) manufacturers, and a mill-direct buyer of aluminum coil and extrusions. In addition to providing custom fabrication, painting, and anodizing, SAF Fabrication engineers aluminum, panel, and column systems for commercial building projects worldwide. For more information, visit </w:t>
      </w:r>
      <w:hyperlink r:id="rId13" w:history="1">
        <w:r w:rsidRPr="00FC4457">
          <w:rPr>
            <w:rStyle w:val="Hyperlink"/>
            <w:rFonts w:ascii="Calibri" w:eastAsia="Times New Roman" w:hAnsi="Calibri" w:cs="Times New Roman"/>
            <w:sz w:val="22"/>
            <w:szCs w:val="22"/>
          </w:rPr>
          <w:t>www.saf.com</w:t>
        </w:r>
      </w:hyperlink>
      <w:r>
        <w:rPr>
          <w:rFonts w:ascii="Calibri" w:eastAsia="Times New Roman" w:hAnsi="Calibri" w:cs="Times New Roman"/>
          <w:color w:val="000000"/>
          <w:sz w:val="22"/>
          <w:szCs w:val="22"/>
        </w:rPr>
        <w:t>.</w:t>
      </w:r>
    </w:p>
    <w:p w14:paraId="11C9F70B" w14:textId="77777777" w:rsidR="00D84225" w:rsidRDefault="00D84225" w:rsidP="00656E99">
      <w:pPr>
        <w:jc w:val="center"/>
        <w:rPr>
          <w:rFonts w:ascii="Calibri" w:eastAsia="Times New Roman" w:hAnsi="Calibri" w:cs="Times New Roman"/>
          <w:color w:val="000000"/>
          <w:sz w:val="22"/>
          <w:szCs w:val="22"/>
        </w:rPr>
      </w:pPr>
    </w:p>
    <w:p w14:paraId="72D32F3F" w14:textId="02F52646" w:rsidR="00F50B23" w:rsidRDefault="00656E99" w:rsidP="00656E99">
      <w:pPr>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w:t>
      </w:r>
    </w:p>
    <w:p w14:paraId="2B94B9F5" w14:textId="77777777" w:rsidR="00F50B23" w:rsidRDefault="00F50B23"/>
    <w:sectPr w:rsidR="00F50B23">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326A9" w14:textId="77777777" w:rsidR="002462F1" w:rsidRDefault="002462F1" w:rsidP="00CF6329">
      <w:r>
        <w:separator/>
      </w:r>
    </w:p>
  </w:endnote>
  <w:endnote w:type="continuationSeparator" w:id="0">
    <w:p w14:paraId="1DCE7DE6" w14:textId="77777777" w:rsidR="002462F1" w:rsidRDefault="002462F1" w:rsidP="00CF6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Ravie">
    <w:panose1 w:val="04040805050809020602"/>
    <w:charset w:val="4D"/>
    <w:family w:val="decorative"/>
    <w:pitch w:val="variable"/>
    <w:sig w:usb0="00000003" w:usb1="00000000" w:usb2="00000000" w:usb3="00000000" w:csb0="00000001" w:csb1="00000000"/>
  </w:font>
  <w:font w:name="Noto Sans Adlam">
    <w:panose1 w:val="020B0502040504020204"/>
    <w:charset w:val="00"/>
    <w:family w:val="swiss"/>
    <w:pitch w:val="variable"/>
    <w:sig w:usb0="80002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6DAF4" w14:textId="77777777" w:rsidR="002462F1" w:rsidRDefault="002462F1" w:rsidP="00CF6329">
      <w:r>
        <w:separator/>
      </w:r>
    </w:p>
  </w:footnote>
  <w:footnote w:type="continuationSeparator" w:id="0">
    <w:p w14:paraId="415D5B5C" w14:textId="77777777" w:rsidR="002462F1" w:rsidRDefault="002462F1" w:rsidP="00CF63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BA87" w14:textId="2DBD87AA" w:rsidR="00CF6329" w:rsidRDefault="00CF6329" w:rsidP="00CF6329">
    <w:pPr>
      <w:pStyle w:val="Header"/>
      <w:jc w:val="center"/>
    </w:pPr>
    <w:r>
      <w:rPr>
        <w:noProof/>
      </w:rPr>
      <w:drawing>
        <wp:anchor distT="0" distB="0" distL="114300" distR="114300" simplePos="0" relativeHeight="251658240" behindDoc="1" locked="0" layoutInCell="1" allowOverlap="1" wp14:anchorId="5B0A578D" wp14:editId="3BFFEAF9">
          <wp:simplePos x="0" y="0"/>
          <wp:positionH relativeFrom="column">
            <wp:posOffset>2290756</wp:posOffset>
          </wp:positionH>
          <wp:positionV relativeFrom="paragraph">
            <wp:posOffset>-385481</wp:posOffset>
          </wp:positionV>
          <wp:extent cx="1363345" cy="775335"/>
          <wp:effectExtent l="0" t="0" r="0" b="0"/>
          <wp:wrapTight wrapText="bothSides">
            <wp:wrapPolygon edited="0">
              <wp:start x="0" y="0"/>
              <wp:lineTo x="0" y="21229"/>
              <wp:lineTo x="21328" y="21229"/>
              <wp:lineTo x="21328" y="0"/>
              <wp:lineTo x="0" y="0"/>
            </wp:wrapPolygon>
          </wp:wrapTight>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63345" cy="7753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D1FBD"/>
    <w:multiLevelType w:val="hybridMultilevel"/>
    <w:tmpl w:val="7D9E9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A02725"/>
    <w:multiLevelType w:val="hybridMultilevel"/>
    <w:tmpl w:val="88640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7D6605"/>
    <w:multiLevelType w:val="hybridMultilevel"/>
    <w:tmpl w:val="754EB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5459784">
    <w:abstractNumId w:val="1"/>
  </w:num>
  <w:num w:numId="2" w16cid:durableId="481895986">
    <w:abstractNumId w:val="0"/>
  </w:num>
  <w:num w:numId="3" w16cid:durableId="13724127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0F9"/>
    <w:rsid w:val="000017AA"/>
    <w:rsid w:val="0001069E"/>
    <w:rsid w:val="000370D2"/>
    <w:rsid w:val="0004607E"/>
    <w:rsid w:val="00056D30"/>
    <w:rsid w:val="00062736"/>
    <w:rsid w:val="000901F4"/>
    <w:rsid w:val="000C5E69"/>
    <w:rsid w:val="000D70F9"/>
    <w:rsid w:val="000F3154"/>
    <w:rsid w:val="00164491"/>
    <w:rsid w:val="001C721F"/>
    <w:rsid w:val="00203406"/>
    <w:rsid w:val="00212FE9"/>
    <w:rsid w:val="00224E7E"/>
    <w:rsid w:val="00235BCD"/>
    <w:rsid w:val="002462F1"/>
    <w:rsid w:val="002466FA"/>
    <w:rsid w:val="00295381"/>
    <w:rsid w:val="002B05FE"/>
    <w:rsid w:val="002B39D4"/>
    <w:rsid w:val="002C7191"/>
    <w:rsid w:val="002D1BC6"/>
    <w:rsid w:val="002E235B"/>
    <w:rsid w:val="002E35A3"/>
    <w:rsid w:val="002F1002"/>
    <w:rsid w:val="00304EC2"/>
    <w:rsid w:val="00311B3D"/>
    <w:rsid w:val="003163C0"/>
    <w:rsid w:val="00317F4B"/>
    <w:rsid w:val="00360EAD"/>
    <w:rsid w:val="0038519E"/>
    <w:rsid w:val="0039633B"/>
    <w:rsid w:val="003A5A5D"/>
    <w:rsid w:val="003E33C6"/>
    <w:rsid w:val="004135B9"/>
    <w:rsid w:val="00413F4B"/>
    <w:rsid w:val="00444993"/>
    <w:rsid w:val="00466F2C"/>
    <w:rsid w:val="00474B2C"/>
    <w:rsid w:val="004917CB"/>
    <w:rsid w:val="004A16E3"/>
    <w:rsid w:val="004B16D0"/>
    <w:rsid w:val="004D547F"/>
    <w:rsid w:val="00551D0A"/>
    <w:rsid w:val="00566F89"/>
    <w:rsid w:val="00585276"/>
    <w:rsid w:val="005903BF"/>
    <w:rsid w:val="005C0029"/>
    <w:rsid w:val="005C621F"/>
    <w:rsid w:val="00605AD0"/>
    <w:rsid w:val="00610654"/>
    <w:rsid w:val="00624343"/>
    <w:rsid w:val="00625188"/>
    <w:rsid w:val="00643010"/>
    <w:rsid w:val="00652AEF"/>
    <w:rsid w:val="00656E99"/>
    <w:rsid w:val="00657553"/>
    <w:rsid w:val="0066403D"/>
    <w:rsid w:val="00667467"/>
    <w:rsid w:val="00667A1E"/>
    <w:rsid w:val="00670C55"/>
    <w:rsid w:val="00694ADB"/>
    <w:rsid w:val="006C672F"/>
    <w:rsid w:val="006D25D7"/>
    <w:rsid w:val="006D3557"/>
    <w:rsid w:val="006F1FFB"/>
    <w:rsid w:val="00726453"/>
    <w:rsid w:val="00742C63"/>
    <w:rsid w:val="00745D44"/>
    <w:rsid w:val="00770A07"/>
    <w:rsid w:val="007974F1"/>
    <w:rsid w:val="007A3F3E"/>
    <w:rsid w:val="007C0FB1"/>
    <w:rsid w:val="007C790F"/>
    <w:rsid w:val="007E090F"/>
    <w:rsid w:val="007E1A14"/>
    <w:rsid w:val="007E65DD"/>
    <w:rsid w:val="007F328E"/>
    <w:rsid w:val="00821897"/>
    <w:rsid w:val="00821977"/>
    <w:rsid w:val="00824532"/>
    <w:rsid w:val="00835F20"/>
    <w:rsid w:val="00836C25"/>
    <w:rsid w:val="008504E5"/>
    <w:rsid w:val="00850721"/>
    <w:rsid w:val="0085251D"/>
    <w:rsid w:val="008718E5"/>
    <w:rsid w:val="00887D83"/>
    <w:rsid w:val="008972E8"/>
    <w:rsid w:val="008A68A0"/>
    <w:rsid w:val="008D0F7E"/>
    <w:rsid w:val="008E37DB"/>
    <w:rsid w:val="008F4821"/>
    <w:rsid w:val="008F5942"/>
    <w:rsid w:val="00920CAA"/>
    <w:rsid w:val="009213C7"/>
    <w:rsid w:val="009611E6"/>
    <w:rsid w:val="00963C5C"/>
    <w:rsid w:val="0099005C"/>
    <w:rsid w:val="009D4035"/>
    <w:rsid w:val="009F0C35"/>
    <w:rsid w:val="009F5E34"/>
    <w:rsid w:val="00A543D9"/>
    <w:rsid w:val="00A749AA"/>
    <w:rsid w:val="00A9061E"/>
    <w:rsid w:val="00A93355"/>
    <w:rsid w:val="00AB5722"/>
    <w:rsid w:val="00AC4E4A"/>
    <w:rsid w:val="00AE5AAF"/>
    <w:rsid w:val="00AF355B"/>
    <w:rsid w:val="00AF5D32"/>
    <w:rsid w:val="00B10D3C"/>
    <w:rsid w:val="00B70559"/>
    <w:rsid w:val="00B92FC3"/>
    <w:rsid w:val="00BB79EE"/>
    <w:rsid w:val="00BC2093"/>
    <w:rsid w:val="00BD08BC"/>
    <w:rsid w:val="00BF225F"/>
    <w:rsid w:val="00C137BA"/>
    <w:rsid w:val="00C23026"/>
    <w:rsid w:val="00C3394D"/>
    <w:rsid w:val="00C35EB6"/>
    <w:rsid w:val="00C403FC"/>
    <w:rsid w:val="00C60A80"/>
    <w:rsid w:val="00C87AD1"/>
    <w:rsid w:val="00C916BD"/>
    <w:rsid w:val="00CA3803"/>
    <w:rsid w:val="00CC2519"/>
    <w:rsid w:val="00CC6E50"/>
    <w:rsid w:val="00CF6329"/>
    <w:rsid w:val="00D10383"/>
    <w:rsid w:val="00D160DC"/>
    <w:rsid w:val="00D215A4"/>
    <w:rsid w:val="00D31A3D"/>
    <w:rsid w:val="00D47B3F"/>
    <w:rsid w:val="00D53857"/>
    <w:rsid w:val="00D80882"/>
    <w:rsid w:val="00D80981"/>
    <w:rsid w:val="00D84225"/>
    <w:rsid w:val="00DD0B0F"/>
    <w:rsid w:val="00DD2512"/>
    <w:rsid w:val="00DE4798"/>
    <w:rsid w:val="00DE6153"/>
    <w:rsid w:val="00DF76F2"/>
    <w:rsid w:val="00E109D8"/>
    <w:rsid w:val="00E1608E"/>
    <w:rsid w:val="00E26B53"/>
    <w:rsid w:val="00E41EA0"/>
    <w:rsid w:val="00E50F8A"/>
    <w:rsid w:val="00E5359F"/>
    <w:rsid w:val="00E8068A"/>
    <w:rsid w:val="00E91AE6"/>
    <w:rsid w:val="00EB70F9"/>
    <w:rsid w:val="00EC1F52"/>
    <w:rsid w:val="00ED5D4B"/>
    <w:rsid w:val="00EE50E2"/>
    <w:rsid w:val="00EE6AE1"/>
    <w:rsid w:val="00F04A7F"/>
    <w:rsid w:val="00F16609"/>
    <w:rsid w:val="00F46585"/>
    <w:rsid w:val="00F50B23"/>
    <w:rsid w:val="00F52519"/>
    <w:rsid w:val="00F54D61"/>
    <w:rsid w:val="00F77951"/>
    <w:rsid w:val="00F840B0"/>
    <w:rsid w:val="00F84EC7"/>
    <w:rsid w:val="00F928F6"/>
    <w:rsid w:val="00F96F01"/>
    <w:rsid w:val="00FA546B"/>
    <w:rsid w:val="00FB1636"/>
    <w:rsid w:val="00FB7557"/>
    <w:rsid w:val="00FE0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E2C05"/>
  <w15:docId w15:val="{B94A05A1-AC2C-9449-A147-B58072321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0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70F9"/>
    <w:rPr>
      <w:color w:val="0563C1" w:themeColor="hyperlink"/>
      <w:u w:val="single"/>
    </w:rPr>
  </w:style>
  <w:style w:type="character" w:styleId="Strong">
    <w:name w:val="Strong"/>
    <w:basedOn w:val="DefaultParagraphFont"/>
    <w:uiPriority w:val="22"/>
    <w:qFormat/>
    <w:rsid w:val="00164491"/>
    <w:rPr>
      <w:b/>
      <w:bCs/>
    </w:rPr>
  </w:style>
  <w:style w:type="character" w:customStyle="1" w:styleId="apple-converted-space">
    <w:name w:val="apple-converted-space"/>
    <w:basedOn w:val="DefaultParagraphFont"/>
    <w:rsid w:val="00164491"/>
  </w:style>
  <w:style w:type="character" w:styleId="UnresolvedMention">
    <w:name w:val="Unresolved Mention"/>
    <w:basedOn w:val="DefaultParagraphFont"/>
    <w:uiPriority w:val="99"/>
    <w:semiHidden/>
    <w:unhideWhenUsed/>
    <w:rsid w:val="004135B9"/>
    <w:rPr>
      <w:color w:val="605E5C"/>
      <w:shd w:val="clear" w:color="auto" w:fill="E1DFDD"/>
    </w:rPr>
  </w:style>
  <w:style w:type="character" w:styleId="CommentReference">
    <w:name w:val="annotation reference"/>
    <w:basedOn w:val="DefaultParagraphFont"/>
    <w:uiPriority w:val="99"/>
    <w:semiHidden/>
    <w:unhideWhenUsed/>
    <w:rsid w:val="0004607E"/>
    <w:rPr>
      <w:sz w:val="16"/>
      <w:szCs w:val="16"/>
    </w:rPr>
  </w:style>
  <w:style w:type="paragraph" w:styleId="CommentText">
    <w:name w:val="annotation text"/>
    <w:basedOn w:val="Normal"/>
    <w:link w:val="CommentTextChar"/>
    <w:uiPriority w:val="99"/>
    <w:semiHidden/>
    <w:unhideWhenUsed/>
    <w:rsid w:val="0004607E"/>
    <w:rPr>
      <w:sz w:val="20"/>
      <w:szCs w:val="20"/>
    </w:rPr>
  </w:style>
  <w:style w:type="character" w:customStyle="1" w:styleId="CommentTextChar">
    <w:name w:val="Comment Text Char"/>
    <w:basedOn w:val="DefaultParagraphFont"/>
    <w:link w:val="CommentText"/>
    <w:uiPriority w:val="99"/>
    <w:semiHidden/>
    <w:rsid w:val="0004607E"/>
    <w:rPr>
      <w:sz w:val="20"/>
      <w:szCs w:val="20"/>
    </w:rPr>
  </w:style>
  <w:style w:type="paragraph" w:styleId="CommentSubject">
    <w:name w:val="annotation subject"/>
    <w:basedOn w:val="CommentText"/>
    <w:next w:val="CommentText"/>
    <w:link w:val="CommentSubjectChar"/>
    <w:uiPriority w:val="99"/>
    <w:semiHidden/>
    <w:unhideWhenUsed/>
    <w:rsid w:val="0004607E"/>
    <w:rPr>
      <w:b/>
      <w:bCs/>
    </w:rPr>
  </w:style>
  <w:style w:type="character" w:customStyle="1" w:styleId="CommentSubjectChar">
    <w:name w:val="Comment Subject Char"/>
    <w:basedOn w:val="CommentTextChar"/>
    <w:link w:val="CommentSubject"/>
    <w:uiPriority w:val="99"/>
    <w:semiHidden/>
    <w:rsid w:val="0004607E"/>
    <w:rPr>
      <w:b/>
      <w:bCs/>
      <w:sz w:val="20"/>
      <w:szCs w:val="20"/>
    </w:rPr>
  </w:style>
  <w:style w:type="paragraph" w:styleId="Header">
    <w:name w:val="header"/>
    <w:basedOn w:val="Normal"/>
    <w:link w:val="HeaderChar"/>
    <w:uiPriority w:val="99"/>
    <w:unhideWhenUsed/>
    <w:rsid w:val="00CF6329"/>
    <w:pPr>
      <w:tabs>
        <w:tab w:val="center" w:pos="4680"/>
        <w:tab w:val="right" w:pos="9360"/>
      </w:tabs>
    </w:pPr>
  </w:style>
  <w:style w:type="character" w:customStyle="1" w:styleId="HeaderChar">
    <w:name w:val="Header Char"/>
    <w:basedOn w:val="DefaultParagraphFont"/>
    <w:link w:val="Header"/>
    <w:uiPriority w:val="99"/>
    <w:rsid w:val="00CF6329"/>
  </w:style>
  <w:style w:type="paragraph" w:styleId="Footer">
    <w:name w:val="footer"/>
    <w:basedOn w:val="Normal"/>
    <w:link w:val="FooterChar"/>
    <w:uiPriority w:val="99"/>
    <w:unhideWhenUsed/>
    <w:rsid w:val="00CF6329"/>
    <w:pPr>
      <w:tabs>
        <w:tab w:val="center" w:pos="4680"/>
        <w:tab w:val="right" w:pos="9360"/>
      </w:tabs>
    </w:pPr>
  </w:style>
  <w:style w:type="character" w:customStyle="1" w:styleId="FooterChar">
    <w:name w:val="Footer Char"/>
    <w:basedOn w:val="DefaultParagraphFont"/>
    <w:link w:val="Footer"/>
    <w:uiPriority w:val="99"/>
    <w:rsid w:val="00CF6329"/>
  </w:style>
  <w:style w:type="character" w:styleId="FollowedHyperlink">
    <w:name w:val="FollowedHyperlink"/>
    <w:basedOn w:val="DefaultParagraphFont"/>
    <w:uiPriority w:val="99"/>
    <w:semiHidden/>
    <w:unhideWhenUsed/>
    <w:rsid w:val="00B70559"/>
    <w:rPr>
      <w:color w:val="954F72" w:themeColor="followedHyperlink"/>
      <w:u w:val="single"/>
    </w:rPr>
  </w:style>
  <w:style w:type="paragraph" w:styleId="Revision">
    <w:name w:val="Revision"/>
    <w:hidden/>
    <w:uiPriority w:val="99"/>
    <w:semiHidden/>
    <w:rsid w:val="00963C5C"/>
  </w:style>
  <w:style w:type="paragraph" w:styleId="ListParagraph">
    <w:name w:val="List Paragraph"/>
    <w:basedOn w:val="Normal"/>
    <w:uiPriority w:val="34"/>
    <w:qFormat/>
    <w:rsid w:val="009611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975201">
      <w:bodyDiv w:val="1"/>
      <w:marLeft w:val="0"/>
      <w:marRight w:val="0"/>
      <w:marTop w:val="0"/>
      <w:marBottom w:val="0"/>
      <w:divBdr>
        <w:top w:val="none" w:sz="0" w:space="0" w:color="auto"/>
        <w:left w:val="none" w:sz="0" w:space="0" w:color="auto"/>
        <w:bottom w:val="none" w:sz="0" w:space="0" w:color="auto"/>
        <w:right w:val="none" w:sz="0" w:space="0" w:color="auto"/>
      </w:divBdr>
    </w:div>
    <w:div w:id="1318652605">
      <w:bodyDiv w:val="1"/>
      <w:marLeft w:val="0"/>
      <w:marRight w:val="0"/>
      <w:marTop w:val="0"/>
      <w:marBottom w:val="0"/>
      <w:divBdr>
        <w:top w:val="none" w:sz="0" w:space="0" w:color="auto"/>
        <w:left w:val="none" w:sz="0" w:space="0" w:color="auto"/>
        <w:bottom w:val="none" w:sz="0" w:space="0" w:color="auto"/>
        <w:right w:val="none" w:sz="0" w:space="0" w:color="auto"/>
      </w:divBdr>
    </w:div>
    <w:div w:id="20864879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BJ@saf.com" TargetMode="External"/><Relationship Id="rId13" Type="http://schemas.openxmlformats.org/officeDocument/2006/relationships/hyperlink" Target="http://www.saf.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af.com/building-products/column-cover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f.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bldpressroom.com/saf/cc-rollers-2023" TargetMode="External"/><Relationship Id="rId4" Type="http://schemas.openxmlformats.org/officeDocument/2006/relationships/settings" Target="settings.xml"/><Relationship Id="rId9" Type="http://schemas.openxmlformats.org/officeDocument/2006/relationships/hyperlink" Target="mailto:jake.michalski@bld-marketing.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A83E8-D7BF-2946-858F-F5373B2BB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2</Pages>
  <Words>529</Words>
  <Characters>3018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O'Black</dc:creator>
  <cp:keywords/>
  <dc:description/>
  <cp:lastModifiedBy>Jake Michalski</cp:lastModifiedBy>
  <cp:revision>14</cp:revision>
  <dcterms:created xsi:type="dcterms:W3CDTF">2022-11-19T17:02:00Z</dcterms:created>
  <dcterms:modified xsi:type="dcterms:W3CDTF">2023-02-21T16:46:00Z</dcterms:modified>
</cp:coreProperties>
</file>