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BD444" w14:textId="77777777" w:rsidR="006F3FC1" w:rsidRPr="00052C43" w:rsidRDefault="006F3FC1" w:rsidP="00FE50B5">
      <w:pPr>
        <w:pStyle w:val="Body"/>
        <w:suppressAutoHyphens/>
        <w:spacing w:line="288" w:lineRule="auto"/>
        <w:ind w:right="630"/>
        <w:rPr>
          <w:rFonts w:ascii="Nunito Sans" w:hAnsi="Nunito Sans"/>
          <w:color w:val="797979"/>
          <w:sz w:val="20"/>
          <w:szCs w:val="20"/>
        </w:rPr>
      </w:pPr>
    </w:p>
    <w:p w14:paraId="5695693C" w14:textId="77777777" w:rsidR="004F5214" w:rsidRDefault="004F5214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</w:p>
    <w:p w14:paraId="53E38794" w14:textId="77777777" w:rsidR="004F5214" w:rsidRDefault="004F5214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</w:p>
    <w:p w14:paraId="2261C34A" w14:textId="3CF31118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1B8DAE06" w14:textId="3A41FC63" w:rsidR="00F511D5" w:rsidRPr="00052C43" w:rsidRDefault="00B342F1" w:rsidP="000A1C2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 w:rsidRPr="56A2D096">
        <w:rPr>
          <w:rFonts w:ascii="Nunito Sans" w:hAnsi="Nunito Sans"/>
          <w:b/>
          <w:bCs/>
          <w:color w:val="000000" w:themeColor="text1"/>
        </w:rPr>
        <w:t xml:space="preserve">November </w:t>
      </w:r>
      <w:r w:rsidR="00D12950" w:rsidRPr="56A2D096">
        <w:rPr>
          <w:rFonts w:ascii="Nunito Sans" w:hAnsi="Nunito Sans"/>
          <w:b/>
          <w:bCs/>
          <w:color w:val="000000" w:themeColor="text1"/>
        </w:rPr>
        <w:t>1</w:t>
      </w:r>
      <w:r w:rsidR="19D0DDEA" w:rsidRPr="56A2D096">
        <w:rPr>
          <w:rFonts w:ascii="Nunito Sans" w:hAnsi="Nunito Sans"/>
          <w:b/>
          <w:bCs/>
          <w:color w:val="000000" w:themeColor="text1"/>
        </w:rPr>
        <w:t>9</w:t>
      </w:r>
      <w:r w:rsidRPr="56A2D096">
        <w:rPr>
          <w:rFonts w:ascii="Nunito Sans" w:hAnsi="Nunito Sans"/>
          <w:b/>
          <w:bCs/>
          <w:color w:val="000000" w:themeColor="text1"/>
        </w:rPr>
        <w:t>,</w:t>
      </w:r>
      <w:r w:rsidR="00F511D5" w:rsidRPr="56A2D096">
        <w:rPr>
          <w:rFonts w:ascii="Nunito Sans" w:hAnsi="Nunito Sans"/>
          <w:b/>
          <w:bCs/>
          <w:color w:val="000000" w:themeColor="text1"/>
        </w:rPr>
        <w:t xml:space="preserve"> 2020</w:t>
      </w:r>
    </w:p>
    <w:p w14:paraId="2559E23D" w14:textId="77777777" w:rsidR="00F511D5" w:rsidRPr="00052C43" w:rsidRDefault="00F511D5" w:rsidP="000A1C2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044911A2" w14:textId="6A530F06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="00A17562"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>Jeff Donaldson, BLD Marketing</w:t>
      </w:r>
    </w:p>
    <w:p w14:paraId="023634AB" w14:textId="13020BF1" w:rsidR="00F511D5" w:rsidRPr="00052C43" w:rsidRDefault="00F511D5" w:rsidP="000A1C2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="00A17562" w:rsidRPr="00052C43">
        <w:rPr>
          <w:rFonts w:ascii="Nunito Sans" w:hAnsi="Nunito Sans"/>
          <w:b/>
          <w:color w:val="000000" w:themeColor="text1"/>
        </w:rPr>
        <w:tab/>
      </w:r>
      <w:r w:rsidR="00052C43"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052C43" w:rsidRPr="00052C43">
          <w:rPr>
            <w:rStyle w:val="Hyperlink"/>
            <w:rFonts w:ascii="Nunito Sans" w:hAnsi="Nunito Sans"/>
          </w:rPr>
          <w:t>jeff.donaldson@bld-marketing.com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03551B7" w14:textId="5090EB13" w:rsidR="00052C43" w:rsidRPr="00052C43" w:rsidRDefault="00F511D5" w:rsidP="000A1C2B">
      <w:pPr>
        <w:pStyle w:val="Body"/>
        <w:ind w:right="634"/>
        <w:rPr>
          <w:rFonts w:ascii="Nunito Sans" w:hAnsi="Nunito Sans"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Phone:</w:t>
      </w:r>
      <w:r w:rsidRPr="00052C43">
        <w:rPr>
          <w:rFonts w:ascii="Nunito Sans" w:hAnsi="Nunito Sans"/>
          <w:color w:val="000000" w:themeColor="text1"/>
        </w:rPr>
        <w:tab/>
      </w:r>
      <w:r w:rsidR="00052C43" w:rsidRPr="00052C43">
        <w:rPr>
          <w:rFonts w:ascii="Nunito Sans" w:hAnsi="Nunito Sans"/>
          <w:color w:val="000000" w:themeColor="text1"/>
        </w:rPr>
        <w:tab/>
      </w:r>
      <w:r w:rsidR="002F2591" w:rsidRPr="00052C43">
        <w:rPr>
          <w:rFonts w:ascii="Nunito Sans" w:hAnsi="Nunito Sans"/>
          <w:color w:val="000000" w:themeColor="text1"/>
        </w:rPr>
        <w:t>(412) 347-80</w:t>
      </w:r>
      <w:r w:rsidR="00052C43" w:rsidRPr="00052C43">
        <w:rPr>
          <w:rFonts w:ascii="Nunito Sans" w:hAnsi="Nunito Sans"/>
          <w:color w:val="000000" w:themeColor="text1"/>
        </w:rPr>
        <w:t>39</w:t>
      </w:r>
    </w:p>
    <w:p w14:paraId="74E44391" w14:textId="41980EF2" w:rsidR="00052C43" w:rsidRPr="00052C43" w:rsidRDefault="00052C43" w:rsidP="000A1C2B">
      <w:pPr>
        <w:rPr>
          <w:rFonts w:ascii="Nunito Sans" w:hAnsi="Nunito Sans" w:cs="Arial"/>
          <w:bCs/>
          <w:sz w:val="22"/>
          <w:szCs w:val="22"/>
        </w:rPr>
      </w:pPr>
      <w:r w:rsidRPr="00052C43">
        <w:rPr>
          <w:rFonts w:ascii="Nunito Sans" w:hAnsi="Nunito Sans" w:cs="Arial"/>
          <w:b/>
          <w:bCs/>
          <w:sz w:val="22"/>
          <w:szCs w:val="22"/>
        </w:rPr>
        <w:t xml:space="preserve">Photos: </w:t>
      </w:r>
      <w:r w:rsidRPr="00052C43">
        <w:rPr>
          <w:rFonts w:ascii="Nunito Sans" w:hAnsi="Nunito Sans" w:cs="Arial"/>
          <w:b/>
          <w:bCs/>
          <w:sz w:val="22"/>
          <w:szCs w:val="22"/>
        </w:rPr>
        <w:tab/>
      </w:r>
      <w:hyperlink r:id="rId11" w:history="1">
        <w:r w:rsidR="00D12950">
          <w:rPr>
            <w:rStyle w:val="Hyperlink"/>
            <w:rFonts w:ascii="Nunito Sans" w:hAnsi="Nunito Sans" w:cs="Arial"/>
            <w:bCs/>
            <w:sz w:val="22"/>
            <w:szCs w:val="22"/>
          </w:rPr>
          <w:t>http://www.bldpressroom.com/bld/84-Lumber</w:t>
        </w:r>
      </w:hyperlink>
    </w:p>
    <w:p w14:paraId="3D6E2690" w14:textId="7F16EE28" w:rsidR="00257B2D" w:rsidRPr="00052C43" w:rsidRDefault="00F511D5" w:rsidP="000A1C2B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ab/>
      </w:r>
    </w:p>
    <w:p w14:paraId="2DBB7795" w14:textId="77777777" w:rsidR="00052C43" w:rsidRPr="00052C43" w:rsidRDefault="00052C43" w:rsidP="000A1C2B">
      <w:pPr>
        <w:pStyle w:val="Body"/>
        <w:ind w:left="547"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19FA6D93" w14:textId="5908258F" w:rsidR="009E58A5" w:rsidRDefault="00B342F1" w:rsidP="000A1C2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4"/>
          <w:szCs w:val="24"/>
        </w:rPr>
      </w:pP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84 Lumber Taps BLD Marketing to Create, Launch </w:t>
      </w:r>
      <w:r>
        <w:rPr>
          <w:rFonts w:ascii="Nunito Sans" w:hAnsi="Nunito Sans"/>
          <w:b/>
          <w:color w:val="000000" w:themeColor="text1"/>
          <w:sz w:val="24"/>
          <w:szCs w:val="24"/>
        </w:rPr>
        <w:br/>
        <w:t xml:space="preserve">Nationwide Recruitment Marketing Program </w:t>
      </w:r>
    </w:p>
    <w:p w14:paraId="75834689" w14:textId="30A9FEF0" w:rsidR="000A1C2B" w:rsidRDefault="00B342F1" w:rsidP="000A1C2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Nation’s Largest Privately Held Building Materials Supplier Primed to Fill Hiring Needs</w:t>
      </w:r>
    </w:p>
    <w:p w14:paraId="1F423F36" w14:textId="0D404427" w:rsidR="00257B2D" w:rsidRPr="00052C43" w:rsidRDefault="00770BAF" w:rsidP="000A1C2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F61F3CC" w14:textId="6991FEF6" w:rsidR="0095298D" w:rsidRDefault="00257B2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>PITTSBURGH, PA…</w:t>
      </w:r>
      <w:r w:rsidRPr="00052C43">
        <w:rPr>
          <w:rFonts w:ascii="Nunito Sans" w:hAnsi="Nunito Sans"/>
          <w:color w:val="000000" w:themeColor="text1"/>
          <w:sz w:val="20"/>
          <w:szCs w:val="20"/>
        </w:rPr>
        <w:t xml:space="preserve"> </w:t>
      </w:r>
      <w:hyperlink r:id="rId12" w:history="1">
        <w:r w:rsidR="00BE2BD5" w:rsidRPr="00052C43">
          <w:rPr>
            <w:rStyle w:val="Hyperlink"/>
            <w:rFonts w:ascii="Nunito Sans" w:hAnsi="Nunito Sans"/>
            <w:sz w:val="20"/>
            <w:szCs w:val="20"/>
          </w:rPr>
          <w:t>BLD Marketing</w:t>
        </w:r>
      </w:hyperlink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, a </w:t>
      </w:r>
      <w:r w:rsidR="00630176">
        <w:rPr>
          <w:rFonts w:ascii="Nunito Sans" w:hAnsi="Nunito Sans"/>
          <w:color w:val="000000" w:themeColor="text1"/>
          <w:sz w:val="20"/>
          <w:szCs w:val="20"/>
        </w:rPr>
        <w:t>results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-based, full-service strategic marketing </w:t>
      </w:r>
      <w:r w:rsidR="009D015E" w:rsidRPr="00052C43">
        <w:rPr>
          <w:rFonts w:ascii="Nunito Sans" w:hAnsi="Nunito Sans"/>
          <w:color w:val="000000" w:themeColor="text1"/>
          <w:sz w:val="20"/>
          <w:szCs w:val="20"/>
        </w:rPr>
        <w:t>agency</w:t>
      </w:r>
      <w:r w:rsidR="00F31E40" w:rsidRPr="00052C43">
        <w:rPr>
          <w:rFonts w:ascii="Nunito Sans" w:hAnsi="Nunito Sans"/>
          <w:color w:val="000000" w:themeColor="text1"/>
          <w:sz w:val="20"/>
          <w:szCs w:val="20"/>
        </w:rPr>
        <w:t xml:space="preserve"> serving </w:t>
      </w:r>
      <w:r w:rsidR="00F31E40" w:rsidRPr="009415C4">
        <w:rPr>
          <w:rFonts w:ascii="Nunito Sans" w:hAnsi="Nunito Sans"/>
          <w:color w:val="000000" w:themeColor="text1"/>
          <w:sz w:val="20"/>
          <w:szCs w:val="20"/>
        </w:rPr>
        <w:t xml:space="preserve">building </w:t>
      </w:r>
      <w:r w:rsidR="00CA678B" w:rsidRPr="009415C4">
        <w:rPr>
          <w:rFonts w:ascii="Nunito Sans" w:hAnsi="Nunito Sans"/>
          <w:color w:val="000000" w:themeColor="text1"/>
          <w:sz w:val="20"/>
          <w:szCs w:val="20"/>
        </w:rPr>
        <w:t>materials</w:t>
      </w:r>
      <w:r w:rsidR="00F31E40" w:rsidRPr="009415C4">
        <w:rPr>
          <w:rFonts w:ascii="Nunito Sans" w:hAnsi="Nunito Sans"/>
          <w:color w:val="000000" w:themeColor="text1"/>
          <w:sz w:val="20"/>
          <w:szCs w:val="20"/>
        </w:rPr>
        <w:t xml:space="preserve"> manufacturers exclusively throughout North America and abroad, </w:t>
      </w:r>
      <w:r w:rsidR="0034462D">
        <w:rPr>
          <w:rFonts w:ascii="Nunito Sans" w:hAnsi="Nunito Sans"/>
          <w:color w:val="000000" w:themeColor="text1"/>
          <w:sz w:val="20"/>
          <w:szCs w:val="20"/>
        </w:rPr>
        <w:t xml:space="preserve">has forged a partnership with 84 Lumber to </w:t>
      </w:r>
      <w:r w:rsidR="00475DED">
        <w:rPr>
          <w:rFonts w:ascii="Nunito Sans" w:hAnsi="Nunito Sans"/>
          <w:color w:val="000000" w:themeColor="text1"/>
          <w:sz w:val="20"/>
          <w:szCs w:val="20"/>
        </w:rPr>
        <w:t>help the company meet</w:t>
      </w:r>
      <w:r w:rsidR="0034462D">
        <w:rPr>
          <w:rFonts w:ascii="Nunito Sans" w:hAnsi="Nunito Sans"/>
          <w:color w:val="000000" w:themeColor="text1"/>
          <w:sz w:val="20"/>
          <w:szCs w:val="20"/>
        </w:rPr>
        <w:t xml:space="preserve"> its </w:t>
      </w:r>
      <w:r w:rsidR="00880BDD">
        <w:rPr>
          <w:rFonts w:ascii="Nunito Sans" w:hAnsi="Nunito Sans"/>
          <w:color w:val="000000" w:themeColor="text1"/>
          <w:sz w:val="20"/>
          <w:szCs w:val="20"/>
        </w:rPr>
        <w:t>escalating</w:t>
      </w:r>
      <w:r w:rsidR="0034462D">
        <w:rPr>
          <w:rFonts w:ascii="Nunito Sans" w:hAnsi="Nunito Sans"/>
          <w:color w:val="000000" w:themeColor="text1"/>
          <w:sz w:val="20"/>
          <w:szCs w:val="20"/>
        </w:rPr>
        <w:t xml:space="preserve"> recruitment and hiring needs across the country. </w:t>
      </w:r>
    </w:p>
    <w:p w14:paraId="1B2EE46F" w14:textId="70FE2C7F" w:rsidR="0034462D" w:rsidRDefault="0034462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61FDEA7D" w14:textId="7B1E8B67" w:rsidR="0034462D" w:rsidRDefault="0034462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The largest privately held building materials supplier in the nation, 84 Lumber 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>operates nearly 250 stores, component manufacturing plants, custom door shops, custom millwork shops</w:t>
      </w:r>
      <w:r w:rsidR="00583EAF" w:rsidRPr="56A2D096">
        <w:rPr>
          <w:rFonts w:ascii="Nunito Sans" w:hAnsi="Nunito Sans"/>
          <w:color w:val="000000" w:themeColor="text1"/>
          <w:sz w:val="20"/>
          <w:szCs w:val="20"/>
        </w:rPr>
        <w:t>,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 xml:space="preserve"> and engineered wood product centers in more than 30 states. The company 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is experiencing growth across its footprint, driven by the steady rise in residential construction. This has led to an increased demand for qualified candidates for jobs </w:t>
      </w:r>
      <w:r w:rsidR="00961E88" w:rsidRPr="56A2D096">
        <w:rPr>
          <w:rFonts w:ascii="Nunito Sans" w:hAnsi="Nunito Sans"/>
          <w:color w:val="000000" w:themeColor="text1"/>
          <w:sz w:val="20"/>
          <w:szCs w:val="20"/>
        </w:rPr>
        <w:t>that include management trainees, lumber yard and door shop associates, sales coordinators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>,</w:t>
      </w:r>
      <w:r w:rsidR="00961E88" w:rsidRPr="56A2D096">
        <w:rPr>
          <w:rFonts w:ascii="Nunito Sans" w:hAnsi="Nunito Sans"/>
          <w:color w:val="000000" w:themeColor="text1"/>
          <w:sz w:val="20"/>
          <w:szCs w:val="20"/>
        </w:rPr>
        <w:t xml:space="preserve"> and drivers.</w:t>
      </w:r>
    </w:p>
    <w:p w14:paraId="28B1B516" w14:textId="447CCCC2" w:rsidR="00961E88" w:rsidRDefault="00961E88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02C7F80F" w14:textId="2A9686AC" w:rsidR="00961E88" w:rsidRPr="006E6C45" w:rsidRDefault="00961E88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>“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>This summer, it became clear that we needed to</w:t>
      </w:r>
      <w:r w:rsidR="008B42A8" w:rsidRPr="56A2D096">
        <w:rPr>
          <w:rFonts w:ascii="Nunito Sans" w:hAnsi="Nunito Sans"/>
          <w:color w:val="000000" w:themeColor="text1"/>
          <w:sz w:val="20"/>
          <w:szCs w:val="20"/>
        </w:rPr>
        <w:t xml:space="preserve"> fuel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 our growth by 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 xml:space="preserve">developing an aggressive program to 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>hir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>e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 people who want to build a career in the construction industry,” said </w:t>
      </w:r>
      <w:r w:rsidR="0005524E" w:rsidRPr="56A2D096">
        <w:rPr>
          <w:rFonts w:ascii="Nunito Sans" w:hAnsi="Nunito Sans"/>
          <w:color w:val="000000" w:themeColor="text1"/>
          <w:sz w:val="20"/>
          <w:szCs w:val="20"/>
        </w:rPr>
        <w:t>Amy Smiley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, </w:t>
      </w:r>
      <w:r w:rsidR="0005524E" w:rsidRPr="56A2D096">
        <w:rPr>
          <w:rFonts w:ascii="Nunito Sans" w:hAnsi="Nunito Sans"/>
          <w:color w:val="000000" w:themeColor="text1"/>
          <w:sz w:val="20"/>
          <w:szCs w:val="20"/>
        </w:rPr>
        <w:t>vice president of marketing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 for 84 Lumber. “As we embarked upon this effort, we realized we needed a marketing partner with the expertise and industry knowledge to support our efforts. BLD Marketing has </w:t>
      </w:r>
      <w:r w:rsidR="00475DED" w:rsidRPr="56A2D096">
        <w:rPr>
          <w:rFonts w:ascii="Nunito Sans" w:hAnsi="Nunito Sans"/>
          <w:color w:val="000000" w:themeColor="text1"/>
          <w:sz w:val="20"/>
          <w:szCs w:val="20"/>
        </w:rPr>
        <w:t>already helped us to produce great results.”</w:t>
      </w:r>
    </w:p>
    <w:p w14:paraId="6355A6C8" w14:textId="67EC4369" w:rsidR="0034462D" w:rsidRPr="006E6C45" w:rsidRDefault="0034462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6DE2FD8A" w14:textId="5149CFF2" w:rsidR="0034462D" w:rsidRPr="006E6C45" w:rsidRDefault="00961E88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Starting in September, BLD Marketing developed and implemented a comprehensive program to raise awareness of the </w:t>
      </w:r>
      <w:r w:rsidR="00475DED" w:rsidRPr="56A2D096">
        <w:rPr>
          <w:rFonts w:ascii="Nunito Sans" w:hAnsi="Nunito Sans"/>
          <w:color w:val="000000" w:themeColor="text1"/>
          <w:sz w:val="20"/>
          <w:szCs w:val="20"/>
        </w:rPr>
        <w:t>many opportunities at 84 Lumber by harnessing the company’s compelling story – a family-owned, American company looking to put America back to work during a global pandemic that has cost many people their jobs.</w:t>
      </w:r>
    </w:p>
    <w:p w14:paraId="259608B2" w14:textId="07D86285" w:rsidR="00475DED" w:rsidRPr="006E6C45" w:rsidRDefault="00475DE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1348313B" w14:textId="6C213429" w:rsidR="00475DED" w:rsidRDefault="00475DE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>“People of all kinds are looking for a fresh start during these unprecedented times,</w:t>
      </w:r>
      <w:r w:rsidR="0005524E" w:rsidRPr="56A2D096">
        <w:rPr>
          <w:rFonts w:ascii="Nunito Sans" w:hAnsi="Nunito Sans"/>
          <w:color w:val="000000" w:themeColor="text1"/>
          <w:sz w:val="20"/>
          <w:szCs w:val="20"/>
        </w:rPr>
        <w:t xml:space="preserve"> and the construction industry offers plenty of opportunities, particularly because it is so expansive,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” said David </w:t>
      </w:r>
      <w:proofErr w:type="spellStart"/>
      <w:r w:rsidRPr="56A2D096">
        <w:rPr>
          <w:rFonts w:ascii="Nunito Sans" w:hAnsi="Nunito Sans"/>
          <w:color w:val="000000" w:themeColor="text1"/>
          <w:sz w:val="20"/>
          <w:szCs w:val="20"/>
        </w:rPr>
        <w:t>Sladack</w:t>
      </w:r>
      <w:proofErr w:type="spellEnd"/>
      <w:r w:rsidRPr="56A2D096">
        <w:rPr>
          <w:rFonts w:ascii="Nunito Sans" w:hAnsi="Nunito Sans"/>
          <w:color w:val="000000" w:themeColor="text1"/>
          <w:sz w:val="20"/>
          <w:szCs w:val="20"/>
        </w:rPr>
        <w:t>, president of BLD Marketing. “84 Lumber offers that new pathway to people who are ready to roll up their sleeves, work hard, and open a new chapter for themselves. Our integrated program is tailored to finding those people.”</w:t>
      </w:r>
    </w:p>
    <w:p w14:paraId="091328D1" w14:textId="3F119306" w:rsidR="00475DED" w:rsidRDefault="00475DE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20421065" w14:textId="4E00B590" w:rsidR="00475DED" w:rsidRDefault="00475DED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The </w:t>
      </w:r>
      <w:r w:rsidR="002E4987" w:rsidRPr="56A2D096">
        <w:rPr>
          <w:rFonts w:ascii="Nunito Sans" w:hAnsi="Nunito Sans"/>
          <w:color w:val="000000" w:themeColor="text1"/>
          <w:sz w:val="20"/>
          <w:szCs w:val="20"/>
        </w:rPr>
        <w:t>campaign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 developed by BLD Marketing includes a strategic mix of paid and earned media </w:t>
      </w:r>
      <w:r w:rsidR="002E4987" w:rsidRPr="56A2D096">
        <w:rPr>
          <w:rFonts w:ascii="Nunito Sans" w:hAnsi="Nunito Sans"/>
          <w:color w:val="000000" w:themeColor="text1"/>
          <w:sz w:val="20"/>
          <w:szCs w:val="20"/>
        </w:rPr>
        <w:t>efforts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. BLD </w:t>
      </w:r>
      <w:r w:rsidR="00CE6A2B" w:rsidRPr="56A2D096">
        <w:rPr>
          <w:rFonts w:ascii="Nunito Sans" w:hAnsi="Nunito Sans"/>
          <w:color w:val="000000" w:themeColor="text1"/>
          <w:sz w:val="20"/>
          <w:szCs w:val="20"/>
        </w:rPr>
        <w:t>has also created a promotional toolbox for the company’s Hiring Events, hosted in high-demand markets across the country. At the Hiring Events, interested candidates can apply for and be interviewed for openings in their region.</w:t>
      </w:r>
    </w:p>
    <w:p w14:paraId="2644AD3D" w14:textId="33B6BA3A" w:rsidR="00CE6A2B" w:rsidRDefault="00CE6A2B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04131E56" w14:textId="5C95BE18" w:rsidR="00CE6A2B" w:rsidRDefault="00CE6A2B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>84 Lumber has already held Hiring Events in Orlando, FL</w:t>
      </w:r>
      <w:r w:rsidR="00583EAF" w:rsidRPr="56A2D096">
        <w:rPr>
          <w:rFonts w:ascii="Nunito Sans" w:hAnsi="Nunito Sans"/>
          <w:color w:val="000000" w:themeColor="text1"/>
          <w:sz w:val="20"/>
          <w:szCs w:val="20"/>
        </w:rPr>
        <w:t>,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 and Houston, TX. </w:t>
      </w:r>
      <w:r w:rsidR="002E4987" w:rsidRPr="56A2D096">
        <w:rPr>
          <w:rFonts w:ascii="Nunito Sans" w:hAnsi="Nunito Sans"/>
          <w:color w:val="000000" w:themeColor="text1"/>
          <w:sz w:val="20"/>
          <w:szCs w:val="20"/>
        </w:rPr>
        <w:t>I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n each instance, the event </w:t>
      </w:r>
      <w:r w:rsidR="002E4987" w:rsidRPr="56A2D096">
        <w:rPr>
          <w:rFonts w:ascii="Nunito Sans" w:hAnsi="Nunito Sans"/>
          <w:color w:val="000000" w:themeColor="text1"/>
          <w:sz w:val="20"/>
          <w:szCs w:val="20"/>
        </w:rPr>
        <w:t xml:space="preserve">has </w:t>
      </w:r>
      <w:r w:rsidRPr="56A2D096">
        <w:rPr>
          <w:rFonts w:ascii="Nunito Sans" w:hAnsi="Nunito Sans"/>
          <w:color w:val="000000" w:themeColor="text1"/>
          <w:sz w:val="20"/>
          <w:szCs w:val="20"/>
        </w:rPr>
        <w:t>attracted hundreds of eager job seekers.</w:t>
      </w:r>
    </w:p>
    <w:p w14:paraId="2CD92B3E" w14:textId="225CA611" w:rsidR="00CE6A2B" w:rsidRDefault="00CE6A2B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575BAB06" w14:textId="3D8C4188" w:rsidR="00CE6A2B" w:rsidRDefault="00CE6A2B" w:rsidP="000A1C2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  <w:r w:rsidRPr="56A2D096">
        <w:rPr>
          <w:rFonts w:ascii="Nunito Sans" w:hAnsi="Nunito Sans"/>
          <w:color w:val="000000" w:themeColor="text1"/>
          <w:sz w:val="20"/>
          <w:szCs w:val="20"/>
        </w:rPr>
        <w:t xml:space="preserve">For more information on 84 Lumber, visit </w:t>
      </w:r>
      <w:hyperlink r:id="rId13">
        <w:r w:rsidRPr="56A2D096">
          <w:rPr>
            <w:rStyle w:val="Hyperlink"/>
            <w:rFonts w:ascii="Nunito Sans" w:hAnsi="Nunito Sans"/>
            <w:sz w:val="20"/>
            <w:szCs w:val="20"/>
          </w:rPr>
          <w:t>www.84lumber.com</w:t>
        </w:r>
      </w:hyperlink>
      <w:r w:rsidRPr="56A2D096">
        <w:rPr>
          <w:rFonts w:ascii="Nunito Sans" w:hAnsi="Nunito Sans"/>
          <w:color w:val="000000" w:themeColor="text1"/>
          <w:sz w:val="20"/>
          <w:szCs w:val="20"/>
        </w:rPr>
        <w:t>.</w:t>
      </w:r>
    </w:p>
    <w:p w14:paraId="0537892E" w14:textId="77777777" w:rsidR="002031CB" w:rsidRDefault="002031CB" w:rsidP="002031CB">
      <w:pPr>
        <w:rPr>
          <w:rFonts w:ascii="Nunito Sans" w:hAnsi="Nunito Sans"/>
          <w:bCs/>
          <w:color w:val="000000" w:themeColor="text1"/>
          <w:sz w:val="20"/>
          <w:szCs w:val="20"/>
        </w:rPr>
      </w:pPr>
    </w:p>
    <w:p w14:paraId="1A77D6B3" w14:textId="2E72CD37" w:rsidR="00257B2D" w:rsidRPr="00D17AE0" w:rsidRDefault="00257B2D" w:rsidP="002031CB">
      <w:pPr>
        <w:rPr>
          <w:rFonts w:ascii="Nunito Sans" w:hAnsi="Nunito Sans" w:cs="Arial Unicode MS"/>
          <w:b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354185FA" w14:textId="77777777" w:rsidR="00EF194A" w:rsidRDefault="00EF194A" w:rsidP="000A1C2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EF194A">
        <w:rPr>
          <w:rFonts w:ascii="Nunito Sans" w:hAnsi="Nunito Sans"/>
          <w:bCs/>
          <w:color w:val="000000" w:themeColor="text1"/>
          <w:sz w:val="20"/>
          <w:szCs w:val="20"/>
        </w:rPr>
        <w:t>BLD Marketing is a results-based, full-service strategic marketing agency exclusively serving the commercial and residential building materials market throughout North America and abroad. The company offers a comprehensive portfolio of strategic marketing services and implementation capabilities.</w:t>
      </w:r>
    </w:p>
    <w:p w14:paraId="7313B328" w14:textId="6C132363" w:rsidR="00257B2D" w:rsidRPr="00052C43" w:rsidRDefault="00257B2D" w:rsidP="000A1C2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Visit: </w:t>
      </w:r>
      <w:hyperlink r:id="rId14" w:history="1">
        <w:r w:rsidRPr="00052C43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052C43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7D99E5C8" w14:textId="7DA21EB3" w:rsidR="006F3FC1" w:rsidRPr="000A1C2B" w:rsidRDefault="00257B2D" w:rsidP="000A1C2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sectPr w:rsidR="006F3FC1" w:rsidRPr="000A1C2B" w:rsidSect="0010579C">
      <w:headerReference w:type="first" r:id="rId15"/>
      <w:footerReference w:type="first" r:id="rId16"/>
      <w:pgSz w:w="12240" w:h="15840"/>
      <w:pgMar w:top="1440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D348" w14:textId="77777777" w:rsidR="00E14094" w:rsidRDefault="00E14094">
      <w:r>
        <w:separator/>
      </w:r>
    </w:p>
  </w:endnote>
  <w:endnote w:type="continuationSeparator" w:id="0">
    <w:p w14:paraId="4120E97B" w14:textId="77777777" w:rsidR="00E14094" w:rsidRDefault="00E14094">
      <w:r>
        <w:continuationSeparator/>
      </w:r>
    </w:p>
  </w:endnote>
  <w:endnote w:type="continuationNotice" w:id="1">
    <w:p w14:paraId="5FCDA211" w14:textId="77777777" w:rsidR="00E14094" w:rsidRDefault="00E14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altName w:val="Nunito Sans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ExtraBold">
    <w:altName w:val="Nunito Sans ExtraBold"/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Avenir Heavy">
    <w:altName w:val="Avenir Heavy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1757D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Pittsburgh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 xml:space="preserve">3591 Ridgeway Drive    Pittsburgh, PA 15102.   </w:t>
    </w:r>
    <w:r w:rsidRPr="008E5278">
      <w:rPr>
        <w:rFonts w:ascii="Nunito Sans" w:hAnsi="Nunito Sans"/>
        <w:b w:val="0"/>
        <w:bCs w:val="0"/>
        <w:color w:val="000000" w:themeColor="text1"/>
        <w:sz w:val="17"/>
        <w:szCs w:val="17"/>
      </w:rPr>
      <w:t>412.831.1959</w:t>
    </w:r>
  </w:p>
  <w:p w14:paraId="3324FAE7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  <w:r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Baltimore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3524 Keswick Road</w:t>
    </w:r>
    <w:r w:rsidRPr="008E5278"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  <w:t xml:space="preserve">    </w:t>
    </w:r>
    <w:r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Baltimore, MD 21211    410.801.9223</w:t>
    </w:r>
  </w:p>
  <w:p w14:paraId="2C8C54E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D54CD" w14:textId="77777777" w:rsidR="00E14094" w:rsidRDefault="00E14094">
      <w:r>
        <w:separator/>
      </w:r>
    </w:p>
  </w:footnote>
  <w:footnote w:type="continuationSeparator" w:id="0">
    <w:p w14:paraId="6CA86E5B" w14:textId="77777777" w:rsidR="00E14094" w:rsidRDefault="00E14094">
      <w:r>
        <w:continuationSeparator/>
      </w:r>
    </w:p>
  </w:footnote>
  <w:footnote w:type="continuationNotice" w:id="1">
    <w:p w14:paraId="22F1B685" w14:textId="77777777" w:rsidR="00E14094" w:rsidRDefault="00E14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62C5" w14:textId="42C454BF" w:rsidR="00D477E7" w:rsidRDefault="56A2D096" w:rsidP="005B4BF5">
    <w:pPr>
      <w:pStyle w:val="Header"/>
      <w:jc w:val="center"/>
    </w:pPr>
    <w:r>
      <w:rPr>
        <w:noProof/>
      </w:rPr>
      <w:drawing>
        <wp:inline distT="0" distB="0" distL="0" distR="0" wp14:anchorId="00F406E5" wp14:editId="19D0DDEA">
          <wp:extent cx="1009650" cy="11067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10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3B5E"/>
    <w:multiLevelType w:val="hybridMultilevel"/>
    <w:tmpl w:val="4D5E7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E4673"/>
    <w:multiLevelType w:val="hybridMultilevel"/>
    <w:tmpl w:val="073621EE"/>
    <w:lvl w:ilvl="0" w:tplc="1C74038A">
      <w:numFmt w:val="bullet"/>
      <w:lvlText w:val=""/>
      <w:lvlJc w:val="left"/>
      <w:pPr>
        <w:ind w:left="90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2523AD5"/>
    <w:multiLevelType w:val="hybridMultilevel"/>
    <w:tmpl w:val="656A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61C34"/>
    <w:multiLevelType w:val="hybridMultilevel"/>
    <w:tmpl w:val="91A27E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C1"/>
    <w:rsid w:val="00002138"/>
    <w:rsid w:val="00052C43"/>
    <w:rsid w:val="0005524E"/>
    <w:rsid w:val="00077581"/>
    <w:rsid w:val="000823E4"/>
    <w:rsid w:val="000848F3"/>
    <w:rsid w:val="000914BF"/>
    <w:rsid w:val="00097AE9"/>
    <w:rsid w:val="000A1C2B"/>
    <w:rsid w:val="000B325E"/>
    <w:rsid w:val="000B42FF"/>
    <w:rsid w:val="000E7013"/>
    <w:rsid w:val="0010579C"/>
    <w:rsid w:val="00107BB6"/>
    <w:rsid w:val="00112D5A"/>
    <w:rsid w:val="00113A25"/>
    <w:rsid w:val="00115613"/>
    <w:rsid w:val="001328D3"/>
    <w:rsid w:val="00142402"/>
    <w:rsid w:val="00143D6B"/>
    <w:rsid w:val="001812E8"/>
    <w:rsid w:val="001E6C6C"/>
    <w:rsid w:val="002031CB"/>
    <w:rsid w:val="00210138"/>
    <w:rsid w:val="00213DB1"/>
    <w:rsid w:val="0023734A"/>
    <w:rsid w:val="002575DA"/>
    <w:rsid w:val="00257B2D"/>
    <w:rsid w:val="00264192"/>
    <w:rsid w:val="00270B80"/>
    <w:rsid w:val="002A3D27"/>
    <w:rsid w:val="002D1832"/>
    <w:rsid w:val="002E4987"/>
    <w:rsid w:val="002F2591"/>
    <w:rsid w:val="002F5203"/>
    <w:rsid w:val="0030147C"/>
    <w:rsid w:val="00311CDA"/>
    <w:rsid w:val="00312456"/>
    <w:rsid w:val="00334CC5"/>
    <w:rsid w:val="00340E0D"/>
    <w:rsid w:val="0034462D"/>
    <w:rsid w:val="0039174D"/>
    <w:rsid w:val="003E2A7A"/>
    <w:rsid w:val="003F33FF"/>
    <w:rsid w:val="00401483"/>
    <w:rsid w:val="00455621"/>
    <w:rsid w:val="00475DED"/>
    <w:rsid w:val="004843CA"/>
    <w:rsid w:val="004862C3"/>
    <w:rsid w:val="004A56E5"/>
    <w:rsid w:val="004F5214"/>
    <w:rsid w:val="004F6441"/>
    <w:rsid w:val="005358B0"/>
    <w:rsid w:val="005735FD"/>
    <w:rsid w:val="00583EAF"/>
    <w:rsid w:val="0058555F"/>
    <w:rsid w:val="00593C3A"/>
    <w:rsid w:val="005B4BF5"/>
    <w:rsid w:val="005D22A5"/>
    <w:rsid w:val="005E1A43"/>
    <w:rsid w:val="005F0BFD"/>
    <w:rsid w:val="00630176"/>
    <w:rsid w:val="00650067"/>
    <w:rsid w:val="00666230"/>
    <w:rsid w:val="006A1142"/>
    <w:rsid w:val="006E0187"/>
    <w:rsid w:val="006E6C45"/>
    <w:rsid w:val="006F3FC1"/>
    <w:rsid w:val="006F61AA"/>
    <w:rsid w:val="006F65E7"/>
    <w:rsid w:val="00735C81"/>
    <w:rsid w:val="007563A7"/>
    <w:rsid w:val="00770BAF"/>
    <w:rsid w:val="00775259"/>
    <w:rsid w:val="00786316"/>
    <w:rsid w:val="007F63B8"/>
    <w:rsid w:val="00803257"/>
    <w:rsid w:val="00810445"/>
    <w:rsid w:val="00835980"/>
    <w:rsid w:val="008439B4"/>
    <w:rsid w:val="0086127D"/>
    <w:rsid w:val="00874AD0"/>
    <w:rsid w:val="00880BDD"/>
    <w:rsid w:val="008B42A8"/>
    <w:rsid w:val="008E4282"/>
    <w:rsid w:val="008E5278"/>
    <w:rsid w:val="009135D9"/>
    <w:rsid w:val="00934583"/>
    <w:rsid w:val="009353C0"/>
    <w:rsid w:val="00936A5E"/>
    <w:rsid w:val="009415C4"/>
    <w:rsid w:val="009441FA"/>
    <w:rsid w:val="0095298D"/>
    <w:rsid w:val="00961E88"/>
    <w:rsid w:val="009651EF"/>
    <w:rsid w:val="00975E20"/>
    <w:rsid w:val="00975F7B"/>
    <w:rsid w:val="00977CFC"/>
    <w:rsid w:val="00991765"/>
    <w:rsid w:val="00995F36"/>
    <w:rsid w:val="009A54E6"/>
    <w:rsid w:val="009B2C8A"/>
    <w:rsid w:val="009D015E"/>
    <w:rsid w:val="009D3BDA"/>
    <w:rsid w:val="009E58A5"/>
    <w:rsid w:val="009E7A73"/>
    <w:rsid w:val="009F78FB"/>
    <w:rsid w:val="00A17562"/>
    <w:rsid w:val="00A33092"/>
    <w:rsid w:val="00A56A52"/>
    <w:rsid w:val="00A704AF"/>
    <w:rsid w:val="00A83A9D"/>
    <w:rsid w:val="00A96818"/>
    <w:rsid w:val="00A96D04"/>
    <w:rsid w:val="00AC4491"/>
    <w:rsid w:val="00AC6878"/>
    <w:rsid w:val="00AF06FA"/>
    <w:rsid w:val="00AF405E"/>
    <w:rsid w:val="00AF421A"/>
    <w:rsid w:val="00AF7A63"/>
    <w:rsid w:val="00B011AB"/>
    <w:rsid w:val="00B02755"/>
    <w:rsid w:val="00B06868"/>
    <w:rsid w:val="00B342F1"/>
    <w:rsid w:val="00B55E5D"/>
    <w:rsid w:val="00B72921"/>
    <w:rsid w:val="00B9550F"/>
    <w:rsid w:val="00BD6129"/>
    <w:rsid w:val="00BE2BD5"/>
    <w:rsid w:val="00C0146D"/>
    <w:rsid w:val="00C02F1B"/>
    <w:rsid w:val="00C05911"/>
    <w:rsid w:val="00C5746A"/>
    <w:rsid w:val="00C574A8"/>
    <w:rsid w:val="00C622E6"/>
    <w:rsid w:val="00C629F7"/>
    <w:rsid w:val="00C63A60"/>
    <w:rsid w:val="00C761BD"/>
    <w:rsid w:val="00C849F4"/>
    <w:rsid w:val="00C93252"/>
    <w:rsid w:val="00C93B14"/>
    <w:rsid w:val="00CA678B"/>
    <w:rsid w:val="00CB2ABF"/>
    <w:rsid w:val="00CD401F"/>
    <w:rsid w:val="00CD7FE4"/>
    <w:rsid w:val="00CE6A2B"/>
    <w:rsid w:val="00D06244"/>
    <w:rsid w:val="00D1213B"/>
    <w:rsid w:val="00D12950"/>
    <w:rsid w:val="00D17AE0"/>
    <w:rsid w:val="00D379EB"/>
    <w:rsid w:val="00D4712A"/>
    <w:rsid w:val="00D477E7"/>
    <w:rsid w:val="00D925DA"/>
    <w:rsid w:val="00DD262C"/>
    <w:rsid w:val="00DF7DA4"/>
    <w:rsid w:val="00E114B4"/>
    <w:rsid w:val="00E14094"/>
    <w:rsid w:val="00E15EB4"/>
    <w:rsid w:val="00E16D28"/>
    <w:rsid w:val="00E55B19"/>
    <w:rsid w:val="00EC3CA3"/>
    <w:rsid w:val="00EC7011"/>
    <w:rsid w:val="00EF194A"/>
    <w:rsid w:val="00EF2A21"/>
    <w:rsid w:val="00F1041A"/>
    <w:rsid w:val="00F11003"/>
    <w:rsid w:val="00F31E40"/>
    <w:rsid w:val="00F375A7"/>
    <w:rsid w:val="00F511D5"/>
    <w:rsid w:val="00F60977"/>
    <w:rsid w:val="00F65F03"/>
    <w:rsid w:val="00F71848"/>
    <w:rsid w:val="00F741B6"/>
    <w:rsid w:val="00F93817"/>
    <w:rsid w:val="00FA3E98"/>
    <w:rsid w:val="00FB05B4"/>
    <w:rsid w:val="00FB20E1"/>
    <w:rsid w:val="00FE50B5"/>
    <w:rsid w:val="028BA6AC"/>
    <w:rsid w:val="0A4B737B"/>
    <w:rsid w:val="0A6CBFFC"/>
    <w:rsid w:val="0B18FD6B"/>
    <w:rsid w:val="16731859"/>
    <w:rsid w:val="19D0DDEA"/>
    <w:rsid w:val="1C57BD7B"/>
    <w:rsid w:val="239B76CC"/>
    <w:rsid w:val="4805CA28"/>
    <w:rsid w:val="4A24ECA5"/>
    <w:rsid w:val="56A2D096"/>
    <w:rsid w:val="5915B894"/>
    <w:rsid w:val="69C4D35B"/>
    <w:rsid w:val="6CF23853"/>
    <w:rsid w:val="717B9A6A"/>
    <w:rsid w:val="71A789ED"/>
    <w:rsid w:val="7B05E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DBA0E"/>
  <w15:docId w15:val="{A817902B-8E59-0B40-AF39-3FE6636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B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2BD5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1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5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84lumb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84-Lumb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eff.donaldson@bld-market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ld-marke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3" ma:contentTypeDescription="Create a new document." ma:contentTypeScope="" ma:versionID="67c21d806ebc90cda34fa3eb7158a685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84ed0087965d4e3d5f36fb32b8a6b869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</ds:schemaRefs>
</ds:datastoreItem>
</file>

<file path=customXml/itemProps2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954A7-272C-46BA-9F31-33F9BE95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Links>
    <vt:vector size="30" baseType="variant">
      <vt:variant>
        <vt:i4>5701696</vt:i4>
      </vt:variant>
      <vt:variant>
        <vt:i4>12</vt:i4>
      </vt:variant>
      <vt:variant>
        <vt:i4>0</vt:i4>
      </vt:variant>
      <vt:variant>
        <vt:i4>5</vt:i4>
      </vt:variant>
      <vt:variant>
        <vt:lpwstr>http://www.bld-marketing.com/</vt:lpwstr>
      </vt:variant>
      <vt:variant>
        <vt:lpwstr/>
      </vt:variant>
      <vt:variant>
        <vt:i4>1638415</vt:i4>
      </vt:variant>
      <vt:variant>
        <vt:i4>9</vt:i4>
      </vt:variant>
      <vt:variant>
        <vt:i4>0</vt:i4>
      </vt:variant>
      <vt:variant>
        <vt:i4>5</vt:i4>
      </vt:variant>
      <vt:variant>
        <vt:lpwstr>http://www.84lumber.com/</vt:lpwstr>
      </vt:variant>
      <vt:variant>
        <vt:lpwstr/>
      </vt:variant>
      <vt:variant>
        <vt:i4>5701696</vt:i4>
      </vt:variant>
      <vt:variant>
        <vt:i4>6</vt:i4>
      </vt:variant>
      <vt:variant>
        <vt:i4>0</vt:i4>
      </vt:variant>
      <vt:variant>
        <vt:i4>5</vt:i4>
      </vt:variant>
      <vt:variant>
        <vt:lpwstr>http://www.bld-marketing.com/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http://www.bldpressroom.com/bld/84-Lumber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Michalski</dc:creator>
  <cp:lastModifiedBy>Jake Michalski</cp:lastModifiedBy>
  <cp:revision>3</cp:revision>
  <cp:lastPrinted>2020-10-23T16:40:00Z</cp:lastPrinted>
  <dcterms:created xsi:type="dcterms:W3CDTF">2020-11-19T14:11:00Z</dcterms:created>
  <dcterms:modified xsi:type="dcterms:W3CDTF">2020-11-19T15:15:00Z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