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0E35" w14:textId="77777777" w:rsidR="00F8120F" w:rsidRPr="00082659" w:rsidRDefault="00F8120F" w:rsidP="00082659">
      <w:pPr>
        <w:rPr>
          <w:rFonts w:ascii="Arial" w:hAnsi="Arial" w:cs="Arial"/>
          <w:b/>
          <w:bCs/>
          <w:sz w:val="22"/>
          <w:szCs w:val="22"/>
        </w:rPr>
      </w:pPr>
      <w:r w:rsidRPr="00082659">
        <w:rPr>
          <w:rFonts w:ascii="Arial" w:hAnsi="Arial" w:cs="Arial"/>
          <w:b/>
          <w:bCs/>
          <w:sz w:val="22"/>
          <w:szCs w:val="22"/>
        </w:rPr>
        <w:t>FOR IMMEDIATE RELEASE</w:t>
      </w:r>
    </w:p>
    <w:p w14:paraId="0F8CF09B" w14:textId="77777777" w:rsidR="00F8120F" w:rsidRPr="00082659" w:rsidRDefault="00F8120F" w:rsidP="00082659">
      <w:pPr>
        <w:rPr>
          <w:rFonts w:ascii="Arial" w:hAnsi="Arial" w:cs="Arial"/>
          <w:b/>
          <w:bCs/>
          <w:sz w:val="22"/>
          <w:szCs w:val="22"/>
        </w:rPr>
      </w:pPr>
      <w:r w:rsidRPr="00082659">
        <w:rPr>
          <w:rFonts w:ascii="Arial" w:hAnsi="Arial" w:cs="Arial"/>
          <w:b/>
          <w:bCs/>
          <w:sz w:val="22"/>
          <w:szCs w:val="22"/>
        </w:rPr>
        <w:t xml:space="preserve"> </w:t>
      </w:r>
    </w:p>
    <w:p w14:paraId="2CF72CC5" w14:textId="77777777" w:rsidR="00F8120F" w:rsidRPr="00082659" w:rsidRDefault="00F8120F" w:rsidP="00082659">
      <w:pPr>
        <w:rPr>
          <w:rFonts w:ascii="Arial" w:hAnsi="Arial" w:cs="Arial"/>
          <w:b/>
          <w:bCs/>
          <w:sz w:val="22"/>
          <w:szCs w:val="22"/>
        </w:rPr>
      </w:pPr>
      <w:r w:rsidRPr="00082659">
        <w:rPr>
          <w:rFonts w:ascii="Arial" w:hAnsi="Arial" w:cs="Arial"/>
          <w:b/>
          <w:bCs/>
          <w:sz w:val="22"/>
          <w:szCs w:val="22"/>
        </w:rPr>
        <w:t xml:space="preserve">Public Relations Contacts: </w:t>
      </w:r>
    </w:p>
    <w:p w14:paraId="217D5FD4" w14:textId="77777777" w:rsidR="00F8120F" w:rsidRPr="00082659" w:rsidRDefault="00F8120F" w:rsidP="00082659">
      <w:pPr>
        <w:rPr>
          <w:rFonts w:ascii="Arial" w:hAnsi="Arial" w:cs="Arial"/>
          <w:sz w:val="22"/>
          <w:szCs w:val="22"/>
        </w:rPr>
      </w:pPr>
    </w:p>
    <w:p w14:paraId="1D039B30" w14:textId="015007BF" w:rsidR="00B16D67" w:rsidRPr="00B16D67" w:rsidRDefault="00B16D67" w:rsidP="00B16D67">
      <w:pPr>
        <w:rPr>
          <w:rFonts w:ascii="Arial" w:hAnsi="Arial" w:cs="Arial"/>
          <w:color w:val="000000"/>
          <w:sz w:val="22"/>
          <w:szCs w:val="22"/>
        </w:rPr>
      </w:pPr>
      <w:r w:rsidRPr="00B16D67">
        <w:rPr>
          <w:rFonts w:ascii="Arial" w:hAnsi="Arial" w:cs="Arial"/>
          <w:b/>
          <w:bCs/>
          <w:color w:val="000000"/>
          <w:sz w:val="22"/>
          <w:szCs w:val="22"/>
        </w:rPr>
        <w:t>Amanda Storer</w:t>
      </w:r>
      <w:r>
        <w:rPr>
          <w:rFonts w:ascii="Arial" w:hAnsi="Arial" w:cs="Arial"/>
          <w:color w:val="000000"/>
          <w:sz w:val="22"/>
          <w:szCs w:val="22"/>
        </w:rPr>
        <w:br/>
      </w:r>
      <w:r w:rsidRPr="00B16D67">
        <w:rPr>
          <w:rFonts w:ascii="Arial" w:hAnsi="Arial" w:cs="Arial"/>
          <w:color w:val="000000"/>
          <w:sz w:val="22"/>
          <w:szCs w:val="22"/>
        </w:rPr>
        <w:t>Director</w:t>
      </w:r>
      <w:r>
        <w:rPr>
          <w:rFonts w:ascii="Arial" w:hAnsi="Arial" w:cs="Arial"/>
          <w:color w:val="000000"/>
          <w:sz w:val="22"/>
          <w:szCs w:val="22"/>
        </w:rPr>
        <w:t>,</w:t>
      </w:r>
      <w:r w:rsidRPr="00B16D67">
        <w:rPr>
          <w:rFonts w:ascii="Arial" w:hAnsi="Arial" w:cs="Arial"/>
          <w:color w:val="000000"/>
          <w:sz w:val="22"/>
          <w:szCs w:val="22"/>
        </w:rPr>
        <w:t xml:space="preserve"> Brand Marketing</w:t>
      </w:r>
      <w:r w:rsidRPr="00B16D67">
        <w:rPr>
          <w:rFonts w:ascii="Arial" w:hAnsi="Arial" w:cs="Arial"/>
          <w:color w:val="000000"/>
          <w:sz w:val="22"/>
          <w:szCs w:val="22"/>
        </w:rPr>
        <w:br/>
        <w:t xml:space="preserve">CENTRIA </w:t>
      </w:r>
      <w:r w:rsidRPr="00B16D67">
        <w:rPr>
          <w:rFonts w:ascii="Arial" w:hAnsi="Arial" w:cs="Arial"/>
          <w:color w:val="000000"/>
          <w:sz w:val="22"/>
          <w:szCs w:val="22"/>
        </w:rPr>
        <w:br/>
        <w:t>1720 Lakepointe Dr. Ste 101</w:t>
      </w:r>
      <w:r w:rsidRPr="00B16D67">
        <w:rPr>
          <w:rFonts w:ascii="Arial" w:hAnsi="Arial" w:cs="Arial"/>
          <w:color w:val="000000"/>
          <w:sz w:val="22"/>
          <w:szCs w:val="22"/>
        </w:rPr>
        <w:br/>
        <w:t>Lewisville, TX 75057</w:t>
      </w:r>
      <w:r w:rsidRPr="00B16D67">
        <w:rPr>
          <w:rFonts w:ascii="Arial" w:hAnsi="Arial" w:cs="Arial"/>
          <w:color w:val="000000"/>
          <w:sz w:val="22"/>
          <w:szCs w:val="22"/>
        </w:rPr>
        <w:br/>
        <w:t>(972) 221-6656</w:t>
      </w:r>
    </w:p>
    <w:p w14:paraId="2E654200" w14:textId="5B29052A" w:rsidR="00B16D67" w:rsidRPr="00B16D67" w:rsidRDefault="00000000" w:rsidP="00B16D67">
      <w:pPr>
        <w:rPr>
          <w:rFonts w:ascii="Arial" w:hAnsi="Arial" w:cs="Arial"/>
          <w:color w:val="0000FF"/>
          <w:sz w:val="22"/>
          <w:szCs w:val="22"/>
          <w:u w:val="single"/>
        </w:rPr>
      </w:pPr>
      <w:hyperlink r:id="rId8" w:history="1">
        <w:r w:rsidR="00B16D67" w:rsidRPr="00B16D67">
          <w:rPr>
            <w:rStyle w:val="Hyperlink"/>
            <w:rFonts w:ascii="Arial" w:hAnsi="Arial" w:cs="Arial"/>
            <w:sz w:val="22"/>
            <w:szCs w:val="22"/>
          </w:rPr>
          <w:t>AJStorer@centria.com</w:t>
        </w:r>
      </w:hyperlink>
    </w:p>
    <w:p w14:paraId="710A9F66" w14:textId="77777777" w:rsidR="00F8120F" w:rsidRPr="00082659" w:rsidRDefault="00F8120F" w:rsidP="00082659">
      <w:pPr>
        <w:rPr>
          <w:rFonts w:ascii="Arial" w:hAnsi="Arial" w:cs="Arial"/>
          <w:sz w:val="22"/>
          <w:szCs w:val="22"/>
        </w:rPr>
      </w:pPr>
    </w:p>
    <w:p w14:paraId="3F91F6E7" w14:textId="77777777" w:rsidR="00F8120F" w:rsidRPr="00082659" w:rsidRDefault="00F8120F" w:rsidP="00082659">
      <w:pPr>
        <w:rPr>
          <w:rFonts w:ascii="Arial" w:hAnsi="Arial" w:cs="Arial"/>
          <w:b/>
          <w:bCs/>
          <w:sz w:val="22"/>
          <w:szCs w:val="22"/>
        </w:rPr>
      </w:pPr>
      <w:r w:rsidRPr="00082659">
        <w:rPr>
          <w:rFonts w:ascii="Arial" w:hAnsi="Arial" w:cs="Arial"/>
          <w:b/>
          <w:bCs/>
          <w:sz w:val="22"/>
          <w:szCs w:val="22"/>
        </w:rPr>
        <w:t>Jeff Donaldson</w:t>
      </w:r>
    </w:p>
    <w:p w14:paraId="5DB9D6A8" w14:textId="77777777" w:rsidR="00F8120F" w:rsidRPr="00082659" w:rsidRDefault="00F8120F" w:rsidP="00082659">
      <w:pPr>
        <w:rPr>
          <w:rFonts w:ascii="Arial" w:hAnsi="Arial" w:cs="Arial"/>
          <w:sz w:val="22"/>
          <w:szCs w:val="22"/>
        </w:rPr>
      </w:pPr>
      <w:r w:rsidRPr="00082659">
        <w:rPr>
          <w:rFonts w:ascii="Arial" w:hAnsi="Arial" w:cs="Arial"/>
          <w:sz w:val="22"/>
          <w:szCs w:val="22"/>
        </w:rPr>
        <w:t>BLD Marketing</w:t>
      </w:r>
    </w:p>
    <w:p w14:paraId="3D6CC399" w14:textId="77777777" w:rsidR="00F8120F" w:rsidRPr="00E77482" w:rsidRDefault="00F8120F" w:rsidP="00082659">
      <w:pPr>
        <w:rPr>
          <w:rFonts w:ascii="Arial" w:hAnsi="Arial" w:cs="Arial"/>
          <w:sz w:val="22"/>
          <w:szCs w:val="22"/>
          <w:lang w:val="es-MX"/>
        </w:rPr>
      </w:pPr>
      <w:r w:rsidRPr="00E77482">
        <w:rPr>
          <w:rFonts w:ascii="Arial" w:hAnsi="Arial" w:cs="Arial"/>
          <w:sz w:val="22"/>
          <w:szCs w:val="22"/>
          <w:lang w:val="es-MX"/>
        </w:rPr>
        <w:t>(412) 347-8039</w:t>
      </w:r>
    </w:p>
    <w:p w14:paraId="109892E3" w14:textId="5AD07467" w:rsidR="00F8120F" w:rsidRPr="00E77482" w:rsidRDefault="00000000" w:rsidP="00082659">
      <w:pPr>
        <w:rPr>
          <w:rFonts w:ascii="Arial" w:hAnsi="Arial" w:cs="Arial"/>
          <w:sz w:val="22"/>
          <w:szCs w:val="22"/>
          <w:lang w:val="es-MX"/>
        </w:rPr>
      </w:pPr>
      <w:hyperlink r:id="rId9" w:history="1">
        <w:r w:rsidR="00F8120F" w:rsidRPr="00E77482">
          <w:rPr>
            <w:rStyle w:val="Hyperlink"/>
            <w:rFonts w:ascii="Arial" w:hAnsi="Arial" w:cs="Arial"/>
            <w:sz w:val="22"/>
            <w:szCs w:val="22"/>
            <w:lang w:val="es-MX"/>
          </w:rPr>
          <w:t>jeff.donaldson@bld-marketing.com</w:t>
        </w:r>
      </w:hyperlink>
      <w:r w:rsidR="00F8120F" w:rsidRPr="00E77482">
        <w:rPr>
          <w:rFonts w:ascii="Arial" w:hAnsi="Arial" w:cs="Arial"/>
          <w:sz w:val="22"/>
          <w:szCs w:val="22"/>
          <w:lang w:val="es-MX"/>
        </w:rPr>
        <w:t xml:space="preserve">  </w:t>
      </w:r>
    </w:p>
    <w:p w14:paraId="02D6F883" w14:textId="2D845675" w:rsidR="00F8120F" w:rsidRPr="00E77482" w:rsidRDefault="00F8120F" w:rsidP="00082659">
      <w:pPr>
        <w:rPr>
          <w:rFonts w:ascii="Arial" w:hAnsi="Arial" w:cs="Arial"/>
          <w:sz w:val="22"/>
          <w:szCs w:val="22"/>
          <w:lang w:val="es-MX"/>
        </w:rPr>
      </w:pPr>
    </w:p>
    <w:p w14:paraId="21632EDD" w14:textId="0751E1A6" w:rsidR="00024EF0" w:rsidRPr="00E77482" w:rsidRDefault="003E4D42" w:rsidP="00024EF0">
      <w:pPr>
        <w:rPr>
          <w:rFonts w:ascii="Arial" w:hAnsi="Arial" w:cs="Arial"/>
          <w:sz w:val="22"/>
          <w:szCs w:val="22"/>
          <w:lang w:val="es-MX"/>
        </w:rPr>
      </w:pPr>
      <w:r w:rsidRPr="00E77482">
        <w:rPr>
          <w:rFonts w:ascii="Arial" w:hAnsi="Arial" w:cs="Arial"/>
          <w:b/>
          <w:bCs/>
          <w:sz w:val="22"/>
          <w:szCs w:val="22"/>
          <w:lang w:val="es-MX"/>
        </w:rPr>
        <w:t>Photos:</w:t>
      </w:r>
      <w:r w:rsidR="00505070" w:rsidRPr="00E77482">
        <w:rPr>
          <w:rFonts w:ascii="Arial" w:hAnsi="Arial" w:cs="Arial"/>
          <w:b/>
          <w:bCs/>
          <w:sz w:val="22"/>
          <w:szCs w:val="22"/>
          <w:lang w:val="es-MX"/>
        </w:rPr>
        <w:t xml:space="preserve"> </w:t>
      </w:r>
      <w:hyperlink r:id="rId10" w:history="1">
        <w:r w:rsidR="00E77482" w:rsidRPr="00E77482">
          <w:rPr>
            <w:rStyle w:val="Hyperlink"/>
            <w:rFonts w:ascii="Arial" w:hAnsi="Arial" w:cs="Arial"/>
            <w:b/>
            <w:bCs/>
            <w:sz w:val="22"/>
            <w:szCs w:val="22"/>
            <w:lang w:val="es-MX"/>
          </w:rPr>
          <w:t>https://bldpressroom.com/centria/novafins</w:t>
        </w:r>
      </w:hyperlink>
    </w:p>
    <w:p w14:paraId="717DE720" w14:textId="7509A2BB" w:rsidR="000978AA" w:rsidRPr="00E77482" w:rsidRDefault="000978AA" w:rsidP="00082659">
      <w:pPr>
        <w:rPr>
          <w:rFonts w:ascii="Arial" w:hAnsi="Arial" w:cs="Arial"/>
          <w:sz w:val="22"/>
          <w:szCs w:val="22"/>
          <w:lang w:val="es-MX"/>
        </w:rPr>
      </w:pPr>
    </w:p>
    <w:p w14:paraId="6017D2EE" w14:textId="77777777" w:rsidR="00B16D67" w:rsidRPr="00E77482" w:rsidRDefault="00B16D67" w:rsidP="00082659">
      <w:pPr>
        <w:rPr>
          <w:rFonts w:ascii="Arial" w:hAnsi="Arial" w:cs="Arial"/>
          <w:sz w:val="22"/>
          <w:szCs w:val="22"/>
          <w:lang w:val="es-MX"/>
        </w:rPr>
      </w:pPr>
    </w:p>
    <w:p w14:paraId="4444C3DE" w14:textId="77777777" w:rsidR="00F8120F" w:rsidRPr="00E77482" w:rsidRDefault="00F8120F" w:rsidP="00082659">
      <w:pPr>
        <w:rPr>
          <w:rFonts w:ascii="Arial" w:hAnsi="Arial" w:cs="Arial"/>
          <w:sz w:val="22"/>
          <w:szCs w:val="22"/>
          <w:lang w:val="es-MX"/>
        </w:rPr>
      </w:pPr>
    </w:p>
    <w:p w14:paraId="6597B268" w14:textId="2418D3FA" w:rsidR="003C6181" w:rsidRPr="00747F54" w:rsidRDefault="00B52800" w:rsidP="00747F54">
      <w:pPr>
        <w:jc w:val="center"/>
        <w:rPr>
          <w:rFonts w:ascii="Arial" w:hAnsi="Arial" w:cs="Arial"/>
          <w:b/>
          <w:bCs/>
        </w:rPr>
      </w:pPr>
      <w:r w:rsidRPr="00E531F7">
        <w:rPr>
          <w:rFonts w:ascii="Arial" w:hAnsi="Arial" w:cs="Arial"/>
          <w:b/>
          <w:bCs/>
        </w:rPr>
        <w:t>CENTRIA</w:t>
      </w:r>
      <w:r w:rsidRPr="00E531F7">
        <w:rPr>
          <w:rFonts w:ascii="Arial" w:hAnsi="Arial" w:cs="Arial"/>
          <w:b/>
          <w:bCs/>
          <w:vertAlign w:val="superscript"/>
        </w:rPr>
        <w:t>®</w:t>
      </w:r>
      <w:r w:rsidRPr="00E531F7">
        <w:rPr>
          <w:rFonts w:ascii="Arial" w:hAnsi="Arial" w:cs="Arial"/>
          <w:b/>
          <w:bCs/>
        </w:rPr>
        <w:t xml:space="preserve"> </w:t>
      </w:r>
      <w:r w:rsidR="00747F54">
        <w:rPr>
          <w:rFonts w:ascii="Arial" w:hAnsi="Arial" w:cs="Arial"/>
          <w:b/>
          <w:bCs/>
        </w:rPr>
        <w:t xml:space="preserve">Introduces </w:t>
      </w:r>
      <w:r w:rsidR="00A45642">
        <w:rPr>
          <w:rFonts w:ascii="Arial" w:hAnsi="Arial" w:cs="Arial"/>
          <w:b/>
          <w:bCs/>
        </w:rPr>
        <w:t>Nova</w:t>
      </w:r>
      <w:r w:rsidR="00747F54">
        <w:rPr>
          <w:rFonts w:ascii="Arial" w:hAnsi="Arial" w:cs="Arial"/>
          <w:b/>
          <w:bCs/>
        </w:rPr>
        <w:t xml:space="preserve"> Fins for </w:t>
      </w:r>
      <w:r w:rsidR="00674AA2">
        <w:rPr>
          <w:rFonts w:ascii="Arial" w:hAnsi="Arial" w:cs="Arial"/>
          <w:b/>
          <w:bCs/>
        </w:rPr>
        <w:t>Commercial Building Exteriors</w:t>
      </w:r>
      <w:r w:rsidR="00747F54">
        <w:rPr>
          <w:rFonts w:ascii="Arial" w:hAnsi="Arial" w:cs="Arial"/>
          <w:b/>
          <w:bCs/>
        </w:rPr>
        <w:t xml:space="preserve">, </w:t>
      </w:r>
      <w:r w:rsidR="00747F54">
        <w:rPr>
          <w:rFonts w:ascii="Arial" w:hAnsi="Arial" w:cs="Arial"/>
          <w:b/>
          <w:bCs/>
        </w:rPr>
        <w:br/>
        <w:t>Empowers Architects to Reach New Level of Aesthetics</w:t>
      </w:r>
      <w:r w:rsidR="00747F54">
        <w:rPr>
          <w:rFonts w:ascii="Arial" w:hAnsi="Arial" w:cs="Arial"/>
          <w:b/>
          <w:bCs/>
        </w:rPr>
        <w:br/>
      </w:r>
      <w:r w:rsidR="00747F54">
        <w:rPr>
          <w:rFonts w:ascii="Arial" w:hAnsi="Arial" w:cs="Arial"/>
          <w:i/>
          <w:iCs/>
          <w:sz w:val="22"/>
          <w:szCs w:val="22"/>
        </w:rPr>
        <w:t xml:space="preserve">– Design Accent Compatible with Two Panel Profiles for Added Versatility – </w:t>
      </w:r>
    </w:p>
    <w:p w14:paraId="737FD80F" w14:textId="77777777" w:rsidR="00DB75E8" w:rsidRPr="00082659" w:rsidRDefault="00DB75E8" w:rsidP="00082659">
      <w:pPr>
        <w:rPr>
          <w:rFonts w:ascii="Arial" w:hAnsi="Arial" w:cs="Arial"/>
          <w:i/>
          <w:iCs/>
          <w:sz w:val="22"/>
          <w:szCs w:val="22"/>
        </w:rPr>
      </w:pPr>
    </w:p>
    <w:p w14:paraId="4339802E" w14:textId="0A05F6F4" w:rsidR="00114218" w:rsidRDefault="0084114C" w:rsidP="00B16D67">
      <w:pPr>
        <w:rPr>
          <w:rFonts w:ascii="Arial" w:hAnsi="Arial" w:cs="Arial"/>
          <w:sz w:val="22"/>
          <w:szCs w:val="22"/>
        </w:rPr>
      </w:pPr>
      <w:r w:rsidRPr="00082659">
        <w:rPr>
          <w:rFonts w:ascii="Arial" w:hAnsi="Arial" w:cs="Arial"/>
          <w:b/>
          <w:bCs/>
          <w:sz w:val="22"/>
          <w:szCs w:val="22"/>
        </w:rPr>
        <w:t>Moon Township, PA</w:t>
      </w:r>
      <w:r w:rsidR="00F8120F" w:rsidRPr="00082659">
        <w:rPr>
          <w:rFonts w:ascii="Arial" w:hAnsi="Arial" w:cs="Arial"/>
          <w:b/>
          <w:bCs/>
          <w:sz w:val="22"/>
          <w:szCs w:val="22"/>
        </w:rPr>
        <w:t xml:space="preserve">, </w:t>
      </w:r>
      <w:r w:rsidR="00024EF0">
        <w:rPr>
          <w:rFonts w:ascii="Arial" w:hAnsi="Arial" w:cs="Arial"/>
          <w:b/>
          <w:bCs/>
          <w:sz w:val="22"/>
          <w:szCs w:val="22"/>
        </w:rPr>
        <w:t xml:space="preserve">December </w:t>
      </w:r>
      <w:r w:rsidR="00CF0F15">
        <w:rPr>
          <w:rFonts w:ascii="Arial" w:hAnsi="Arial" w:cs="Arial"/>
          <w:b/>
          <w:bCs/>
          <w:sz w:val="22"/>
          <w:szCs w:val="22"/>
        </w:rPr>
        <w:t>8</w:t>
      </w:r>
      <w:r w:rsidR="008A1653">
        <w:rPr>
          <w:rFonts w:ascii="Arial" w:hAnsi="Arial" w:cs="Arial"/>
          <w:b/>
          <w:bCs/>
          <w:sz w:val="22"/>
          <w:szCs w:val="22"/>
        </w:rPr>
        <w:t>, 2022</w:t>
      </w:r>
      <w:r w:rsidR="00F8120F" w:rsidRPr="00082659">
        <w:rPr>
          <w:rFonts w:ascii="Arial" w:hAnsi="Arial" w:cs="Arial"/>
          <w:sz w:val="22"/>
          <w:szCs w:val="22"/>
        </w:rPr>
        <w:t xml:space="preserve"> – </w:t>
      </w:r>
      <w:hyperlink r:id="rId11" w:history="1">
        <w:r w:rsidRPr="00082659">
          <w:rPr>
            <w:rStyle w:val="Hyperlink"/>
            <w:rFonts w:ascii="Arial" w:hAnsi="Arial" w:cs="Arial"/>
            <w:sz w:val="22"/>
            <w:szCs w:val="22"/>
          </w:rPr>
          <w:t>CENTRIA</w:t>
        </w:r>
        <w:r w:rsidR="00A702F6" w:rsidRPr="00082659">
          <w:rPr>
            <w:rStyle w:val="Hyperlink"/>
            <w:rFonts w:ascii="Arial" w:hAnsi="Arial" w:cs="Arial"/>
            <w:b/>
            <w:bCs/>
            <w:sz w:val="22"/>
            <w:szCs w:val="22"/>
            <w:vertAlign w:val="superscript"/>
          </w:rPr>
          <w:t>®</w:t>
        </w:r>
      </w:hyperlink>
      <w:r w:rsidRPr="00082659">
        <w:rPr>
          <w:rFonts w:ascii="Arial" w:hAnsi="Arial" w:cs="Arial"/>
          <w:sz w:val="22"/>
          <w:szCs w:val="22"/>
        </w:rPr>
        <w:t>, l</w:t>
      </w:r>
      <w:r w:rsidR="00010B53" w:rsidRPr="00082659">
        <w:rPr>
          <w:rFonts w:ascii="Arial" w:hAnsi="Arial" w:cs="Arial"/>
          <w:sz w:val="22"/>
          <w:szCs w:val="22"/>
        </w:rPr>
        <w:t>eading innovator and manufacturer of the worl</w:t>
      </w:r>
      <w:r w:rsidR="00B867E6" w:rsidRPr="00082659">
        <w:rPr>
          <w:rFonts w:ascii="Arial" w:hAnsi="Arial" w:cs="Arial"/>
          <w:sz w:val="22"/>
          <w:szCs w:val="22"/>
        </w:rPr>
        <w:t xml:space="preserve">d’s most advanced building envelope wall and roof panels, </w:t>
      </w:r>
      <w:r w:rsidR="00747F54">
        <w:rPr>
          <w:rFonts w:ascii="Arial" w:hAnsi="Arial" w:cs="Arial"/>
          <w:sz w:val="22"/>
          <w:szCs w:val="22"/>
        </w:rPr>
        <w:t xml:space="preserve">is changing the conversation around aesthetics with the introduction of </w:t>
      </w:r>
      <w:r w:rsidR="00A45642">
        <w:rPr>
          <w:rFonts w:ascii="Arial" w:hAnsi="Arial" w:cs="Arial"/>
          <w:sz w:val="22"/>
          <w:szCs w:val="22"/>
        </w:rPr>
        <w:t>Nova</w:t>
      </w:r>
      <w:r w:rsidR="00747F54">
        <w:rPr>
          <w:rFonts w:ascii="Arial" w:hAnsi="Arial" w:cs="Arial"/>
          <w:sz w:val="22"/>
          <w:szCs w:val="22"/>
        </w:rPr>
        <w:t xml:space="preserve"> Fins, custom-fabricated metal</w:t>
      </w:r>
      <w:r w:rsidR="009A25C1">
        <w:rPr>
          <w:rFonts w:ascii="Arial" w:hAnsi="Arial" w:cs="Arial"/>
          <w:sz w:val="22"/>
          <w:szCs w:val="22"/>
        </w:rPr>
        <w:t xml:space="preserve"> accent</w:t>
      </w:r>
      <w:r w:rsidR="00747F54">
        <w:rPr>
          <w:rFonts w:ascii="Arial" w:hAnsi="Arial" w:cs="Arial"/>
          <w:sz w:val="22"/>
          <w:szCs w:val="22"/>
        </w:rPr>
        <w:t xml:space="preserve"> fins for </w:t>
      </w:r>
      <w:r w:rsidR="00C63D78">
        <w:rPr>
          <w:rFonts w:ascii="Arial" w:hAnsi="Arial" w:cs="Arial"/>
          <w:sz w:val="22"/>
          <w:szCs w:val="22"/>
        </w:rPr>
        <w:t>the building facade</w:t>
      </w:r>
      <w:r w:rsidR="00747F54">
        <w:rPr>
          <w:rFonts w:ascii="Arial" w:hAnsi="Arial" w:cs="Arial"/>
          <w:sz w:val="22"/>
          <w:szCs w:val="22"/>
        </w:rPr>
        <w:t xml:space="preserve">. </w:t>
      </w:r>
      <w:r w:rsidR="00674AA2">
        <w:rPr>
          <w:rFonts w:ascii="Arial" w:hAnsi="Arial" w:cs="Arial"/>
          <w:sz w:val="22"/>
          <w:szCs w:val="22"/>
        </w:rPr>
        <w:t>The aluminum</w:t>
      </w:r>
      <w:r w:rsidR="00C63D78">
        <w:rPr>
          <w:rFonts w:ascii="Arial" w:hAnsi="Arial" w:cs="Arial"/>
          <w:sz w:val="22"/>
          <w:szCs w:val="22"/>
        </w:rPr>
        <w:t xml:space="preserve"> fins integrate seamlessly with two of CENTRIA’s leading metal panel profiles, enabling architects and designers to deliver unique</w:t>
      </w:r>
      <w:r w:rsidR="009A25C1">
        <w:rPr>
          <w:rFonts w:ascii="Arial" w:hAnsi="Arial" w:cs="Arial"/>
          <w:sz w:val="22"/>
          <w:szCs w:val="22"/>
        </w:rPr>
        <w:t xml:space="preserve"> visual elements</w:t>
      </w:r>
      <w:r w:rsidR="00E77482">
        <w:rPr>
          <w:rFonts w:ascii="Arial" w:hAnsi="Arial" w:cs="Arial"/>
          <w:sz w:val="22"/>
          <w:szCs w:val="22"/>
        </w:rPr>
        <w:t xml:space="preserve"> </w:t>
      </w:r>
      <w:r w:rsidR="00C63D78">
        <w:rPr>
          <w:rFonts w:ascii="Arial" w:hAnsi="Arial" w:cs="Arial"/>
          <w:sz w:val="22"/>
          <w:szCs w:val="22"/>
        </w:rPr>
        <w:t>on a wide variety of commercial construction projects.</w:t>
      </w:r>
    </w:p>
    <w:p w14:paraId="3EA357CF" w14:textId="1B6C6C7B" w:rsidR="00C63D78" w:rsidRDefault="00C63D78" w:rsidP="00B16D67">
      <w:pPr>
        <w:rPr>
          <w:rFonts w:ascii="Arial" w:hAnsi="Arial" w:cs="Arial"/>
          <w:sz w:val="22"/>
          <w:szCs w:val="22"/>
        </w:rPr>
      </w:pPr>
    </w:p>
    <w:p w14:paraId="298A5AB7" w14:textId="3C879182" w:rsidR="00C63D78" w:rsidRDefault="00C63D78" w:rsidP="00B16D67">
      <w:pPr>
        <w:rPr>
          <w:rFonts w:ascii="Arial" w:hAnsi="Arial" w:cs="Arial"/>
          <w:sz w:val="22"/>
          <w:szCs w:val="22"/>
        </w:rPr>
      </w:pPr>
      <w:r>
        <w:rPr>
          <w:rFonts w:ascii="Arial" w:hAnsi="Arial" w:cs="Arial"/>
          <w:sz w:val="22"/>
          <w:szCs w:val="22"/>
        </w:rPr>
        <w:t>“Architects and building owners want their project to stand out. They are constantly seeking new ways to distinguish the design of their building, and the appearance of the facade contributes substantially to first impressions and overall curb appeal,”</w:t>
      </w:r>
      <w:r w:rsidRPr="00C63D78">
        <w:rPr>
          <w:rFonts w:ascii="Arial" w:hAnsi="Arial" w:cs="Arial"/>
          <w:sz w:val="22"/>
          <w:szCs w:val="22"/>
        </w:rPr>
        <w:t xml:space="preserve"> </w:t>
      </w:r>
      <w:r>
        <w:rPr>
          <w:rFonts w:ascii="Arial" w:hAnsi="Arial" w:cs="Arial"/>
          <w:sz w:val="22"/>
          <w:szCs w:val="22"/>
        </w:rPr>
        <w:t xml:space="preserve">noted </w:t>
      </w:r>
      <w:r w:rsidR="00E77482">
        <w:rPr>
          <w:rFonts w:ascii="Arial" w:hAnsi="Arial" w:cs="Arial"/>
          <w:sz w:val="22"/>
          <w:szCs w:val="22"/>
        </w:rPr>
        <w:t>Julie Schessler, product manager,</w:t>
      </w:r>
      <w:r>
        <w:rPr>
          <w:rFonts w:ascii="Arial" w:hAnsi="Arial" w:cs="Arial"/>
          <w:sz w:val="22"/>
          <w:szCs w:val="22"/>
        </w:rPr>
        <w:t xml:space="preserve"> CENTRIA. “CENTRIA’s new </w:t>
      </w:r>
      <w:r w:rsidR="00A45642">
        <w:rPr>
          <w:rFonts w:ascii="Arial" w:hAnsi="Arial" w:cs="Arial"/>
          <w:sz w:val="22"/>
          <w:szCs w:val="22"/>
        </w:rPr>
        <w:t>Nova</w:t>
      </w:r>
      <w:r>
        <w:rPr>
          <w:rFonts w:ascii="Arial" w:hAnsi="Arial" w:cs="Arial"/>
          <w:sz w:val="22"/>
          <w:szCs w:val="22"/>
        </w:rPr>
        <w:t xml:space="preserve"> Fins can have a dramatic impact on façade aesthetics, creating a visual dimension that can set a building apart. And they come with the material science and engineering know-how </w:t>
      </w:r>
      <w:r w:rsidR="007E0323">
        <w:rPr>
          <w:rFonts w:ascii="Arial" w:hAnsi="Arial" w:cs="Arial"/>
          <w:sz w:val="22"/>
          <w:szCs w:val="22"/>
        </w:rPr>
        <w:t xml:space="preserve">from CENTRIA </w:t>
      </w:r>
      <w:r>
        <w:rPr>
          <w:rFonts w:ascii="Arial" w:hAnsi="Arial" w:cs="Arial"/>
          <w:sz w:val="22"/>
          <w:szCs w:val="22"/>
        </w:rPr>
        <w:t>that building professionals have relied upon for decades.”</w:t>
      </w:r>
    </w:p>
    <w:p w14:paraId="2FFF76AD" w14:textId="76788909" w:rsidR="00C63D78" w:rsidRDefault="00C63D78" w:rsidP="00B16D67">
      <w:pPr>
        <w:rPr>
          <w:rFonts w:ascii="Arial" w:hAnsi="Arial" w:cs="Arial"/>
          <w:sz w:val="22"/>
          <w:szCs w:val="22"/>
        </w:rPr>
      </w:pPr>
    </w:p>
    <w:p w14:paraId="092E20D6" w14:textId="7882112E" w:rsidR="00C63D78" w:rsidRDefault="00C63D78" w:rsidP="00B16D67">
      <w:pPr>
        <w:rPr>
          <w:rFonts w:ascii="Arial" w:hAnsi="Arial" w:cs="Arial"/>
          <w:sz w:val="22"/>
          <w:szCs w:val="22"/>
        </w:rPr>
      </w:pPr>
      <w:r>
        <w:rPr>
          <w:rFonts w:ascii="Arial" w:hAnsi="Arial" w:cs="Arial"/>
          <w:sz w:val="22"/>
          <w:szCs w:val="22"/>
        </w:rPr>
        <w:t xml:space="preserve">Available in folded or extruded aluminum, </w:t>
      </w:r>
      <w:r w:rsidR="00A45642">
        <w:rPr>
          <w:rFonts w:ascii="Arial" w:hAnsi="Arial" w:cs="Arial"/>
          <w:sz w:val="22"/>
          <w:szCs w:val="22"/>
        </w:rPr>
        <w:t>Nova</w:t>
      </w:r>
      <w:r>
        <w:rPr>
          <w:rFonts w:ascii="Arial" w:hAnsi="Arial" w:cs="Arial"/>
          <w:sz w:val="22"/>
          <w:szCs w:val="22"/>
        </w:rPr>
        <w:t xml:space="preserve"> Fins are </w:t>
      </w:r>
      <w:r w:rsidR="007E0323">
        <w:rPr>
          <w:rFonts w:ascii="Arial" w:hAnsi="Arial" w:cs="Arial"/>
          <w:sz w:val="22"/>
          <w:szCs w:val="22"/>
        </w:rPr>
        <w:t>manufactured</w:t>
      </w:r>
      <w:r>
        <w:rPr>
          <w:rFonts w:ascii="Arial" w:hAnsi="Arial" w:cs="Arial"/>
          <w:sz w:val="22"/>
          <w:szCs w:val="22"/>
        </w:rPr>
        <w:t xml:space="preserve"> in lengths of between four and 15 feet and in depths of 1.5 to four inches. The fins integrate horizontally with </w:t>
      </w:r>
      <w:hyperlink r:id="rId12" w:history="1">
        <w:r w:rsidRPr="00C63D78">
          <w:rPr>
            <w:rStyle w:val="Hyperlink"/>
            <w:rFonts w:ascii="Arial" w:hAnsi="Arial" w:cs="Arial"/>
            <w:sz w:val="22"/>
            <w:szCs w:val="22"/>
          </w:rPr>
          <w:t>Formawall Dimension Series</w:t>
        </w:r>
      </w:hyperlink>
      <w:r>
        <w:rPr>
          <w:rFonts w:ascii="Arial" w:hAnsi="Arial" w:cs="Arial"/>
          <w:sz w:val="22"/>
          <w:szCs w:val="22"/>
        </w:rPr>
        <w:t xml:space="preserve">, a </w:t>
      </w:r>
      <w:r w:rsidRPr="00C63D78">
        <w:rPr>
          <w:rFonts w:ascii="Arial" w:hAnsi="Arial" w:cs="Arial"/>
          <w:sz w:val="22"/>
          <w:szCs w:val="22"/>
        </w:rPr>
        <w:t xml:space="preserve">high-performance building envelope system </w:t>
      </w:r>
      <w:r>
        <w:rPr>
          <w:rFonts w:ascii="Arial" w:hAnsi="Arial" w:cs="Arial"/>
          <w:sz w:val="22"/>
          <w:szCs w:val="22"/>
        </w:rPr>
        <w:t xml:space="preserve">that </w:t>
      </w:r>
      <w:r w:rsidRPr="00C63D78">
        <w:rPr>
          <w:rFonts w:ascii="Arial" w:hAnsi="Arial" w:cs="Arial"/>
          <w:sz w:val="22"/>
          <w:szCs w:val="22"/>
        </w:rPr>
        <w:t xml:space="preserve">consolidates six wall components into one product </w:t>
      </w:r>
      <w:r>
        <w:rPr>
          <w:rFonts w:ascii="Arial" w:hAnsi="Arial" w:cs="Arial"/>
          <w:sz w:val="22"/>
          <w:szCs w:val="22"/>
        </w:rPr>
        <w:t xml:space="preserve">and </w:t>
      </w:r>
      <w:r w:rsidRPr="00C63D78">
        <w:rPr>
          <w:rFonts w:ascii="Arial" w:hAnsi="Arial" w:cs="Arial"/>
          <w:sz w:val="22"/>
          <w:szCs w:val="22"/>
        </w:rPr>
        <w:t>creat</w:t>
      </w:r>
      <w:r>
        <w:rPr>
          <w:rFonts w:ascii="Arial" w:hAnsi="Arial" w:cs="Arial"/>
          <w:sz w:val="22"/>
          <w:szCs w:val="22"/>
        </w:rPr>
        <w:t>es</w:t>
      </w:r>
      <w:r w:rsidRPr="00C63D78">
        <w:rPr>
          <w:rFonts w:ascii="Arial" w:hAnsi="Arial" w:cs="Arial"/>
          <w:sz w:val="22"/>
          <w:szCs w:val="22"/>
        </w:rPr>
        <w:t xml:space="preserve"> distinct architectural wall profiles to match any building design.</w:t>
      </w:r>
      <w:r w:rsidR="00687EBF">
        <w:rPr>
          <w:rFonts w:ascii="Arial" w:hAnsi="Arial" w:cs="Arial"/>
          <w:sz w:val="22"/>
          <w:szCs w:val="22"/>
        </w:rPr>
        <w:t xml:space="preserve"> </w:t>
      </w:r>
      <w:r w:rsidR="00A45642">
        <w:rPr>
          <w:rFonts w:ascii="Arial" w:hAnsi="Arial" w:cs="Arial"/>
          <w:sz w:val="22"/>
          <w:szCs w:val="22"/>
        </w:rPr>
        <w:t>Nova</w:t>
      </w:r>
      <w:r w:rsidR="00687EBF">
        <w:rPr>
          <w:rFonts w:ascii="Arial" w:hAnsi="Arial" w:cs="Arial"/>
          <w:sz w:val="22"/>
          <w:szCs w:val="22"/>
        </w:rPr>
        <w:t xml:space="preserve"> Fins also integrate vertically and horizontally with </w:t>
      </w:r>
      <w:hyperlink r:id="rId13" w:history="1">
        <w:r w:rsidR="00687EBF" w:rsidRPr="00687EBF">
          <w:rPr>
            <w:rStyle w:val="Hyperlink"/>
            <w:rFonts w:ascii="Arial" w:hAnsi="Arial" w:cs="Arial"/>
            <w:sz w:val="22"/>
            <w:szCs w:val="22"/>
          </w:rPr>
          <w:t>Intercept Modular Metal Panels</w:t>
        </w:r>
      </w:hyperlink>
      <w:r w:rsidR="00687EBF">
        <w:rPr>
          <w:rFonts w:ascii="Arial" w:hAnsi="Arial" w:cs="Arial"/>
          <w:sz w:val="22"/>
          <w:szCs w:val="22"/>
        </w:rPr>
        <w:t xml:space="preserve">. The panels </w:t>
      </w:r>
      <w:r w:rsidR="00687EBF" w:rsidRPr="00687EBF">
        <w:rPr>
          <w:rFonts w:ascii="Arial" w:hAnsi="Arial" w:cs="Arial"/>
          <w:sz w:val="22"/>
          <w:szCs w:val="22"/>
        </w:rPr>
        <w:t xml:space="preserve">deliver the protection </w:t>
      </w:r>
      <w:r w:rsidR="00687EBF">
        <w:rPr>
          <w:rFonts w:ascii="Arial" w:hAnsi="Arial" w:cs="Arial"/>
          <w:sz w:val="22"/>
          <w:szCs w:val="22"/>
        </w:rPr>
        <w:t>of</w:t>
      </w:r>
      <w:r w:rsidR="00687EBF" w:rsidRPr="00687EBF">
        <w:rPr>
          <w:rFonts w:ascii="Arial" w:hAnsi="Arial" w:cs="Arial"/>
          <w:sz w:val="22"/>
          <w:szCs w:val="22"/>
        </w:rPr>
        <w:t xml:space="preserve"> a rainscreen system with an architecturally pleasing </w:t>
      </w:r>
      <w:r w:rsidR="00687EBF" w:rsidRPr="00687EBF">
        <w:rPr>
          <w:rFonts w:ascii="Arial" w:hAnsi="Arial" w:cs="Arial"/>
          <w:sz w:val="22"/>
          <w:szCs w:val="22"/>
        </w:rPr>
        <w:lastRenderedPageBreak/>
        <w:t>exterior façade</w:t>
      </w:r>
      <w:r w:rsidR="00687EBF">
        <w:rPr>
          <w:rFonts w:ascii="Arial" w:hAnsi="Arial" w:cs="Arial"/>
          <w:sz w:val="22"/>
          <w:szCs w:val="22"/>
        </w:rPr>
        <w:t xml:space="preserve"> and are ideal for industries that include</w:t>
      </w:r>
      <w:r w:rsidR="00687EBF" w:rsidRPr="00687EBF">
        <w:rPr>
          <w:rFonts w:ascii="Arial" w:hAnsi="Arial" w:cs="Arial"/>
          <w:sz w:val="22"/>
          <w:szCs w:val="22"/>
        </w:rPr>
        <w:t xml:space="preserve"> healthcare, pharmaceuticals, office buildings, retail and more.</w:t>
      </w:r>
    </w:p>
    <w:p w14:paraId="329BD147" w14:textId="1EB86577" w:rsidR="00687EBF" w:rsidRDefault="00687EBF" w:rsidP="00B16D67">
      <w:pPr>
        <w:rPr>
          <w:rFonts w:ascii="Arial" w:hAnsi="Arial" w:cs="Arial"/>
          <w:sz w:val="22"/>
          <w:szCs w:val="22"/>
        </w:rPr>
      </w:pPr>
    </w:p>
    <w:p w14:paraId="23194373" w14:textId="38AF794C" w:rsidR="00687EBF" w:rsidRDefault="00687EBF" w:rsidP="00B16D67">
      <w:pPr>
        <w:rPr>
          <w:rFonts w:ascii="Arial" w:hAnsi="Arial" w:cs="Arial"/>
          <w:sz w:val="22"/>
          <w:szCs w:val="22"/>
        </w:rPr>
      </w:pPr>
      <w:r>
        <w:rPr>
          <w:rFonts w:ascii="Arial" w:hAnsi="Arial" w:cs="Arial"/>
          <w:sz w:val="22"/>
          <w:szCs w:val="22"/>
        </w:rPr>
        <w:t xml:space="preserve">CENTRIA backs </w:t>
      </w:r>
      <w:r w:rsidR="00A45642">
        <w:rPr>
          <w:rFonts w:ascii="Arial" w:hAnsi="Arial" w:cs="Arial"/>
          <w:sz w:val="22"/>
          <w:szCs w:val="22"/>
        </w:rPr>
        <w:t>Nova</w:t>
      </w:r>
      <w:r>
        <w:rPr>
          <w:rFonts w:ascii="Arial" w:hAnsi="Arial" w:cs="Arial"/>
          <w:sz w:val="22"/>
          <w:szCs w:val="22"/>
        </w:rPr>
        <w:t xml:space="preserve"> Fins with its state-of-the-art production process and in-house engineering and design services. </w:t>
      </w:r>
    </w:p>
    <w:p w14:paraId="40E254B2" w14:textId="45D803D6" w:rsidR="00687EBF" w:rsidRDefault="00687EBF" w:rsidP="00B16D67">
      <w:pPr>
        <w:rPr>
          <w:rFonts w:ascii="Arial" w:hAnsi="Arial" w:cs="Arial"/>
          <w:sz w:val="22"/>
          <w:szCs w:val="22"/>
        </w:rPr>
      </w:pPr>
    </w:p>
    <w:p w14:paraId="381DD161" w14:textId="5ABE454D" w:rsidR="00002582" w:rsidRDefault="00687EBF" w:rsidP="00B16D67">
      <w:pPr>
        <w:rPr>
          <w:rFonts w:ascii="Arial" w:hAnsi="Arial" w:cs="Arial"/>
          <w:sz w:val="22"/>
          <w:szCs w:val="22"/>
        </w:rPr>
      </w:pPr>
      <w:r>
        <w:rPr>
          <w:rFonts w:ascii="Arial" w:hAnsi="Arial" w:cs="Arial"/>
          <w:sz w:val="22"/>
          <w:szCs w:val="22"/>
        </w:rPr>
        <w:t xml:space="preserve">For more information, visit </w:t>
      </w:r>
      <w:hyperlink r:id="rId14" w:history="1">
        <w:r w:rsidRPr="00381C13">
          <w:rPr>
            <w:rStyle w:val="Hyperlink"/>
            <w:rFonts w:ascii="Arial" w:hAnsi="Arial" w:cs="Arial"/>
            <w:sz w:val="22"/>
            <w:szCs w:val="22"/>
          </w:rPr>
          <w:t>www.centria.com</w:t>
        </w:r>
      </w:hyperlink>
      <w:r>
        <w:rPr>
          <w:rFonts w:ascii="Arial" w:hAnsi="Arial" w:cs="Arial"/>
          <w:sz w:val="22"/>
          <w:szCs w:val="22"/>
        </w:rPr>
        <w:t xml:space="preserve">. </w:t>
      </w:r>
    </w:p>
    <w:p w14:paraId="21C794A4" w14:textId="77777777" w:rsidR="00EC638D" w:rsidRPr="00082659" w:rsidRDefault="00EC638D" w:rsidP="00082659">
      <w:pPr>
        <w:rPr>
          <w:rFonts w:ascii="Arial" w:hAnsi="Arial" w:cs="Arial"/>
          <w:b/>
          <w:bCs/>
          <w:sz w:val="22"/>
          <w:szCs w:val="22"/>
        </w:rPr>
      </w:pPr>
    </w:p>
    <w:p w14:paraId="32195317" w14:textId="28F6DEA1" w:rsidR="0084114C" w:rsidRPr="00082659" w:rsidRDefault="0084114C" w:rsidP="00082659">
      <w:pPr>
        <w:rPr>
          <w:rFonts w:ascii="Arial" w:hAnsi="Arial" w:cs="Arial"/>
          <w:b/>
          <w:bCs/>
          <w:sz w:val="22"/>
          <w:szCs w:val="22"/>
        </w:rPr>
      </w:pPr>
      <w:r w:rsidRPr="00082659">
        <w:rPr>
          <w:rFonts w:ascii="Arial" w:hAnsi="Arial" w:cs="Arial"/>
          <w:b/>
          <w:bCs/>
          <w:sz w:val="22"/>
          <w:szCs w:val="22"/>
        </w:rPr>
        <w:t>ABOUT CENTRIA</w:t>
      </w:r>
    </w:p>
    <w:p w14:paraId="087AFF53" w14:textId="77777777" w:rsidR="0084114C" w:rsidRPr="00082659" w:rsidRDefault="0084114C" w:rsidP="00082659">
      <w:pPr>
        <w:rPr>
          <w:rFonts w:ascii="Arial" w:hAnsi="Arial" w:cs="Arial"/>
          <w:i/>
          <w:iCs/>
          <w:sz w:val="22"/>
          <w:szCs w:val="22"/>
        </w:rPr>
      </w:pPr>
    </w:p>
    <w:p w14:paraId="6FDCF1F1" w14:textId="4F6F6B0C" w:rsidR="00F8120F" w:rsidRPr="009B1CEA" w:rsidRDefault="0084114C" w:rsidP="00082659">
      <w:pPr>
        <w:rPr>
          <w:rFonts w:ascii="Arial" w:hAnsi="Arial" w:cs="Arial"/>
          <w:sz w:val="20"/>
          <w:szCs w:val="20"/>
        </w:rPr>
      </w:pPr>
      <w:r w:rsidRPr="009B1CEA">
        <w:rPr>
          <w:rFonts w:ascii="Arial" w:hAnsi="Arial" w:cs="Arial"/>
          <w:sz w:val="20"/>
          <w:szCs w:val="20"/>
        </w:rPr>
        <w:t xml:space="preserve">CENTRIA innovations in architectural metal wall and roof systems are helping building teams envision metal as the future of the building envelope. From inspiration through installation, CENTRIA provides the highest level of expertise including service and support from an elite Dealer Network. Based in Pittsburgh (Moon Township, Pa.), CENTRIA metal architectural systems are the perfect combination of science and aesthetics, offering advanced thermal and moisture protection technology, the broadest spectrum of design options, truly integrated components, and superior sustainability. CENTRIA is part of the </w:t>
      </w:r>
      <w:r w:rsidR="00B16D67" w:rsidRPr="009B1CEA">
        <w:rPr>
          <w:rFonts w:ascii="Arial" w:hAnsi="Arial" w:cs="Arial"/>
          <w:sz w:val="20"/>
          <w:szCs w:val="20"/>
        </w:rPr>
        <w:t>Nucor Insulated Panel Group (NIPG)</w:t>
      </w:r>
      <w:r w:rsidRPr="009B1CEA">
        <w:rPr>
          <w:rFonts w:ascii="Arial" w:hAnsi="Arial" w:cs="Arial"/>
          <w:sz w:val="20"/>
          <w:szCs w:val="20"/>
        </w:rPr>
        <w:t xml:space="preserve">. Visit us at </w:t>
      </w:r>
      <w:hyperlink r:id="rId15" w:history="1">
        <w:r w:rsidR="00922A2C" w:rsidRPr="009B1CEA">
          <w:rPr>
            <w:rStyle w:val="Hyperlink"/>
            <w:rFonts w:ascii="Arial" w:hAnsi="Arial" w:cs="Arial"/>
            <w:sz w:val="20"/>
            <w:szCs w:val="20"/>
          </w:rPr>
          <w:t>www.centria.com</w:t>
        </w:r>
      </w:hyperlink>
      <w:r w:rsidRPr="009B1CEA">
        <w:rPr>
          <w:rFonts w:ascii="Arial" w:hAnsi="Arial" w:cs="Arial"/>
          <w:sz w:val="20"/>
          <w:szCs w:val="20"/>
        </w:rPr>
        <w:t>.</w:t>
      </w:r>
      <w:r w:rsidR="00922A2C" w:rsidRPr="009B1CEA">
        <w:rPr>
          <w:rFonts w:ascii="Arial" w:hAnsi="Arial" w:cs="Arial"/>
          <w:sz w:val="20"/>
          <w:szCs w:val="20"/>
        </w:rPr>
        <w:t xml:space="preserve"> </w:t>
      </w:r>
    </w:p>
    <w:p w14:paraId="66A751BF" w14:textId="77777777" w:rsidR="00926A08" w:rsidRPr="00082659" w:rsidRDefault="00926A08" w:rsidP="00082659">
      <w:pPr>
        <w:jc w:val="center"/>
        <w:rPr>
          <w:rFonts w:ascii="Arial" w:hAnsi="Arial" w:cs="Arial"/>
          <w:sz w:val="22"/>
          <w:szCs w:val="22"/>
        </w:rPr>
      </w:pPr>
    </w:p>
    <w:p w14:paraId="08AF996F" w14:textId="7223E8CF" w:rsidR="007118A4" w:rsidRPr="00082659" w:rsidRDefault="00F8120F" w:rsidP="00082659">
      <w:pPr>
        <w:jc w:val="center"/>
        <w:rPr>
          <w:rFonts w:ascii="Arial" w:hAnsi="Arial" w:cs="Arial"/>
          <w:sz w:val="22"/>
          <w:szCs w:val="22"/>
        </w:rPr>
      </w:pPr>
      <w:r w:rsidRPr="00082659">
        <w:rPr>
          <w:rFonts w:ascii="Arial" w:hAnsi="Arial" w:cs="Arial"/>
          <w:sz w:val="22"/>
          <w:szCs w:val="22"/>
        </w:rPr>
        <w:t># # #</w:t>
      </w:r>
    </w:p>
    <w:p w14:paraId="4EAF62F6" w14:textId="77777777" w:rsidR="00E37FCE" w:rsidRPr="0011027F" w:rsidRDefault="00E37FCE" w:rsidP="00F8120F">
      <w:pPr>
        <w:jc w:val="center"/>
        <w:rPr>
          <w:rFonts w:ascii="Arial" w:hAnsi="Arial" w:cs="Arial"/>
        </w:rPr>
      </w:pPr>
    </w:p>
    <w:sectPr w:rsidR="00E37FCE" w:rsidRPr="0011027F" w:rsidSect="00FE117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18065" w14:textId="77777777" w:rsidR="00CD7628" w:rsidRDefault="00CD7628" w:rsidP="00F8120F">
      <w:r>
        <w:separator/>
      </w:r>
    </w:p>
  </w:endnote>
  <w:endnote w:type="continuationSeparator" w:id="0">
    <w:p w14:paraId="4C8258F1" w14:textId="77777777" w:rsidR="00CD7628" w:rsidRDefault="00CD7628" w:rsidP="00F8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3C31" w14:textId="77777777" w:rsidR="00CD7628" w:rsidRDefault="00CD7628" w:rsidP="00F8120F">
      <w:r>
        <w:separator/>
      </w:r>
    </w:p>
  </w:footnote>
  <w:footnote w:type="continuationSeparator" w:id="0">
    <w:p w14:paraId="5D1FD814" w14:textId="77777777" w:rsidR="00CD7628" w:rsidRDefault="00CD7628" w:rsidP="00F8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6ECC" w14:textId="02777F52" w:rsidR="0084114C" w:rsidRPr="0084114C" w:rsidRDefault="00B16D67" w:rsidP="0084114C">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D5C20A4" wp14:editId="1992E1EB">
          <wp:extent cx="1157736" cy="792480"/>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9720" cy="800683"/>
                  </a:xfrm>
                  <a:prstGeom prst="rect">
                    <a:avLst/>
                  </a:prstGeom>
                </pic:spPr>
              </pic:pic>
            </a:graphicData>
          </a:graphic>
        </wp:inline>
      </w:drawing>
    </w:r>
  </w:p>
  <w:p w14:paraId="0A597AA1" w14:textId="343D0882" w:rsidR="00F8120F" w:rsidRDefault="00F8120F">
    <w:pPr>
      <w:pStyle w:val="Header"/>
    </w:pPr>
  </w:p>
  <w:p w14:paraId="2B979F1C" w14:textId="77777777" w:rsidR="00F8120F" w:rsidRDefault="00F81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2008A"/>
    <w:multiLevelType w:val="hybridMultilevel"/>
    <w:tmpl w:val="6436FE1A"/>
    <w:lvl w:ilvl="0" w:tplc="37B445F6">
      <w:start w:val="41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A0057F"/>
    <w:multiLevelType w:val="multilevel"/>
    <w:tmpl w:val="F756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6E3FE0"/>
    <w:multiLevelType w:val="multilevel"/>
    <w:tmpl w:val="74FEA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9570892">
    <w:abstractNumId w:val="1"/>
  </w:num>
  <w:num w:numId="2" w16cid:durableId="1149710655">
    <w:abstractNumId w:val="2"/>
  </w:num>
  <w:num w:numId="3" w16cid:durableId="242377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0F"/>
    <w:rsid w:val="00002582"/>
    <w:rsid w:val="00010B53"/>
    <w:rsid w:val="000210DF"/>
    <w:rsid w:val="00024EF0"/>
    <w:rsid w:val="00035C20"/>
    <w:rsid w:val="00036AF6"/>
    <w:rsid w:val="00042F3C"/>
    <w:rsid w:val="000433D6"/>
    <w:rsid w:val="00053D9A"/>
    <w:rsid w:val="00064903"/>
    <w:rsid w:val="0007209E"/>
    <w:rsid w:val="00082659"/>
    <w:rsid w:val="000875A3"/>
    <w:rsid w:val="000978AA"/>
    <w:rsid w:val="000C56B8"/>
    <w:rsid w:val="000C792F"/>
    <w:rsid w:val="000E32AE"/>
    <w:rsid w:val="000F5C22"/>
    <w:rsid w:val="0011027F"/>
    <w:rsid w:val="00114218"/>
    <w:rsid w:val="00114C47"/>
    <w:rsid w:val="001366CF"/>
    <w:rsid w:val="00136F0D"/>
    <w:rsid w:val="001405AE"/>
    <w:rsid w:val="0015433A"/>
    <w:rsid w:val="00162311"/>
    <w:rsid w:val="00164124"/>
    <w:rsid w:val="001656DB"/>
    <w:rsid w:val="001735FA"/>
    <w:rsid w:val="001825CB"/>
    <w:rsid w:val="001D4279"/>
    <w:rsid w:val="001E1D07"/>
    <w:rsid w:val="001E5B51"/>
    <w:rsid w:val="001F5D72"/>
    <w:rsid w:val="0020024B"/>
    <w:rsid w:val="002021B8"/>
    <w:rsid w:val="00245E1C"/>
    <w:rsid w:val="00252F91"/>
    <w:rsid w:val="002704D9"/>
    <w:rsid w:val="00271F43"/>
    <w:rsid w:val="00273B2E"/>
    <w:rsid w:val="00287988"/>
    <w:rsid w:val="002C1F7E"/>
    <w:rsid w:val="002E1EEA"/>
    <w:rsid w:val="002E6525"/>
    <w:rsid w:val="002E676E"/>
    <w:rsid w:val="002E7892"/>
    <w:rsid w:val="002F6321"/>
    <w:rsid w:val="00301193"/>
    <w:rsid w:val="00321F54"/>
    <w:rsid w:val="00336D82"/>
    <w:rsid w:val="00344152"/>
    <w:rsid w:val="00354E5D"/>
    <w:rsid w:val="003B1221"/>
    <w:rsid w:val="003C6181"/>
    <w:rsid w:val="003D0A13"/>
    <w:rsid w:val="003E4D42"/>
    <w:rsid w:val="003E5383"/>
    <w:rsid w:val="0043737E"/>
    <w:rsid w:val="00437B2D"/>
    <w:rsid w:val="00437E10"/>
    <w:rsid w:val="0044137F"/>
    <w:rsid w:val="00446D3D"/>
    <w:rsid w:val="00473039"/>
    <w:rsid w:val="00474FA1"/>
    <w:rsid w:val="00493EB3"/>
    <w:rsid w:val="004A4FB6"/>
    <w:rsid w:val="004B2A75"/>
    <w:rsid w:val="004B73BE"/>
    <w:rsid w:val="004E0863"/>
    <w:rsid w:val="00505070"/>
    <w:rsid w:val="005275B9"/>
    <w:rsid w:val="00531B0B"/>
    <w:rsid w:val="005701A7"/>
    <w:rsid w:val="00581516"/>
    <w:rsid w:val="00583BFD"/>
    <w:rsid w:val="005A3FE9"/>
    <w:rsid w:val="005B1050"/>
    <w:rsid w:val="005B5FF0"/>
    <w:rsid w:val="005C4B00"/>
    <w:rsid w:val="005E08EB"/>
    <w:rsid w:val="0060132C"/>
    <w:rsid w:val="006039BE"/>
    <w:rsid w:val="006110A4"/>
    <w:rsid w:val="00624036"/>
    <w:rsid w:val="00652BDF"/>
    <w:rsid w:val="00660BC7"/>
    <w:rsid w:val="00662112"/>
    <w:rsid w:val="00665A55"/>
    <w:rsid w:val="00671BC9"/>
    <w:rsid w:val="00674AA2"/>
    <w:rsid w:val="00680B2A"/>
    <w:rsid w:val="006849EF"/>
    <w:rsid w:val="00687EBF"/>
    <w:rsid w:val="006B2623"/>
    <w:rsid w:val="006C4326"/>
    <w:rsid w:val="006D25CA"/>
    <w:rsid w:val="006F014F"/>
    <w:rsid w:val="006F46C4"/>
    <w:rsid w:val="007423B1"/>
    <w:rsid w:val="00747F54"/>
    <w:rsid w:val="00761A2A"/>
    <w:rsid w:val="007758BD"/>
    <w:rsid w:val="007819B7"/>
    <w:rsid w:val="0079671C"/>
    <w:rsid w:val="00796FF7"/>
    <w:rsid w:val="007B57B3"/>
    <w:rsid w:val="007E0323"/>
    <w:rsid w:val="007F5781"/>
    <w:rsid w:val="00803CDF"/>
    <w:rsid w:val="008138CA"/>
    <w:rsid w:val="0083716C"/>
    <w:rsid w:val="00837E1E"/>
    <w:rsid w:val="0084114C"/>
    <w:rsid w:val="00855BB5"/>
    <w:rsid w:val="00863346"/>
    <w:rsid w:val="0089678D"/>
    <w:rsid w:val="008A1653"/>
    <w:rsid w:val="008D7F64"/>
    <w:rsid w:val="008E324E"/>
    <w:rsid w:val="008F46CA"/>
    <w:rsid w:val="008F7ED1"/>
    <w:rsid w:val="00902AFC"/>
    <w:rsid w:val="00903B6A"/>
    <w:rsid w:val="00916C06"/>
    <w:rsid w:val="00922A2C"/>
    <w:rsid w:val="00926A08"/>
    <w:rsid w:val="009439F6"/>
    <w:rsid w:val="009555C0"/>
    <w:rsid w:val="009A25C1"/>
    <w:rsid w:val="009B1CEA"/>
    <w:rsid w:val="009B6B26"/>
    <w:rsid w:val="009D2362"/>
    <w:rsid w:val="009E1DD5"/>
    <w:rsid w:val="009E7D97"/>
    <w:rsid w:val="009F7C54"/>
    <w:rsid w:val="00A016FD"/>
    <w:rsid w:val="00A4101C"/>
    <w:rsid w:val="00A451F2"/>
    <w:rsid w:val="00A45642"/>
    <w:rsid w:val="00A6598F"/>
    <w:rsid w:val="00A702F6"/>
    <w:rsid w:val="00A747F1"/>
    <w:rsid w:val="00A74A85"/>
    <w:rsid w:val="00AB38A4"/>
    <w:rsid w:val="00AC78EE"/>
    <w:rsid w:val="00AD0324"/>
    <w:rsid w:val="00B1120C"/>
    <w:rsid w:val="00B16D67"/>
    <w:rsid w:val="00B21D86"/>
    <w:rsid w:val="00B42B58"/>
    <w:rsid w:val="00B52800"/>
    <w:rsid w:val="00B6486C"/>
    <w:rsid w:val="00B85201"/>
    <w:rsid w:val="00B867E6"/>
    <w:rsid w:val="00B86A12"/>
    <w:rsid w:val="00BB1351"/>
    <w:rsid w:val="00BC1A57"/>
    <w:rsid w:val="00BC74A0"/>
    <w:rsid w:val="00BD6BDA"/>
    <w:rsid w:val="00BE234A"/>
    <w:rsid w:val="00C076A3"/>
    <w:rsid w:val="00C2091D"/>
    <w:rsid w:val="00C50176"/>
    <w:rsid w:val="00C51A8A"/>
    <w:rsid w:val="00C63D78"/>
    <w:rsid w:val="00C6630A"/>
    <w:rsid w:val="00CB5E4D"/>
    <w:rsid w:val="00CB74AE"/>
    <w:rsid w:val="00CD5A7D"/>
    <w:rsid w:val="00CD7628"/>
    <w:rsid w:val="00CE2316"/>
    <w:rsid w:val="00CF0F15"/>
    <w:rsid w:val="00D0061D"/>
    <w:rsid w:val="00D041E3"/>
    <w:rsid w:val="00D85076"/>
    <w:rsid w:val="00D8542D"/>
    <w:rsid w:val="00D86AF1"/>
    <w:rsid w:val="00DB75E8"/>
    <w:rsid w:val="00DC4AC7"/>
    <w:rsid w:val="00E115D3"/>
    <w:rsid w:val="00E26C89"/>
    <w:rsid w:val="00E3383D"/>
    <w:rsid w:val="00E37FCE"/>
    <w:rsid w:val="00E531F7"/>
    <w:rsid w:val="00E77482"/>
    <w:rsid w:val="00E86A4F"/>
    <w:rsid w:val="00EC638D"/>
    <w:rsid w:val="00ED1209"/>
    <w:rsid w:val="00ED3B7E"/>
    <w:rsid w:val="00ED5CAB"/>
    <w:rsid w:val="00EE24E7"/>
    <w:rsid w:val="00EE42FD"/>
    <w:rsid w:val="00EE7260"/>
    <w:rsid w:val="00F04FF7"/>
    <w:rsid w:val="00F05708"/>
    <w:rsid w:val="00F34CDA"/>
    <w:rsid w:val="00F47122"/>
    <w:rsid w:val="00F578F3"/>
    <w:rsid w:val="00F62490"/>
    <w:rsid w:val="00F640EE"/>
    <w:rsid w:val="00F741F2"/>
    <w:rsid w:val="00F8120F"/>
    <w:rsid w:val="00F93BA6"/>
    <w:rsid w:val="00F94633"/>
    <w:rsid w:val="00FB0FFC"/>
    <w:rsid w:val="00FC46E5"/>
    <w:rsid w:val="00FE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64C5"/>
  <w15:chartTrackingRefBased/>
  <w15:docId w15:val="{4E7BB94A-B90C-5B43-AE66-690C4243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20F"/>
    <w:rPr>
      <w:color w:val="0563C1" w:themeColor="hyperlink"/>
      <w:u w:val="single"/>
    </w:rPr>
  </w:style>
  <w:style w:type="character" w:styleId="UnresolvedMention">
    <w:name w:val="Unresolved Mention"/>
    <w:basedOn w:val="DefaultParagraphFont"/>
    <w:uiPriority w:val="99"/>
    <w:semiHidden/>
    <w:unhideWhenUsed/>
    <w:rsid w:val="00F8120F"/>
    <w:rPr>
      <w:color w:val="605E5C"/>
      <w:shd w:val="clear" w:color="auto" w:fill="E1DFDD"/>
    </w:rPr>
  </w:style>
  <w:style w:type="paragraph" w:styleId="Header">
    <w:name w:val="header"/>
    <w:basedOn w:val="Normal"/>
    <w:link w:val="HeaderChar"/>
    <w:uiPriority w:val="99"/>
    <w:unhideWhenUsed/>
    <w:rsid w:val="00F8120F"/>
    <w:pPr>
      <w:tabs>
        <w:tab w:val="center" w:pos="4680"/>
        <w:tab w:val="right" w:pos="9360"/>
      </w:tabs>
    </w:pPr>
  </w:style>
  <w:style w:type="character" w:customStyle="1" w:styleId="HeaderChar">
    <w:name w:val="Header Char"/>
    <w:basedOn w:val="DefaultParagraphFont"/>
    <w:link w:val="Header"/>
    <w:uiPriority w:val="99"/>
    <w:rsid w:val="00F8120F"/>
  </w:style>
  <w:style w:type="paragraph" w:styleId="Footer">
    <w:name w:val="footer"/>
    <w:basedOn w:val="Normal"/>
    <w:link w:val="FooterChar"/>
    <w:uiPriority w:val="99"/>
    <w:unhideWhenUsed/>
    <w:rsid w:val="00F8120F"/>
    <w:pPr>
      <w:tabs>
        <w:tab w:val="center" w:pos="4680"/>
        <w:tab w:val="right" w:pos="9360"/>
      </w:tabs>
    </w:pPr>
  </w:style>
  <w:style w:type="character" w:customStyle="1" w:styleId="FooterChar">
    <w:name w:val="Footer Char"/>
    <w:basedOn w:val="DefaultParagraphFont"/>
    <w:link w:val="Footer"/>
    <w:uiPriority w:val="99"/>
    <w:rsid w:val="00F8120F"/>
  </w:style>
  <w:style w:type="character" w:customStyle="1" w:styleId="apple-converted-space">
    <w:name w:val="apple-converted-space"/>
    <w:basedOn w:val="DefaultParagraphFont"/>
    <w:rsid w:val="00E37FCE"/>
  </w:style>
  <w:style w:type="paragraph" w:styleId="ListParagraph">
    <w:name w:val="List Paragraph"/>
    <w:basedOn w:val="Normal"/>
    <w:uiPriority w:val="34"/>
    <w:qFormat/>
    <w:rsid w:val="00E37FC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37FCE"/>
    <w:rPr>
      <w:color w:val="954F72" w:themeColor="followedHyperlink"/>
      <w:u w:val="single"/>
    </w:rPr>
  </w:style>
  <w:style w:type="character" w:styleId="CommentReference">
    <w:name w:val="annotation reference"/>
    <w:basedOn w:val="DefaultParagraphFont"/>
    <w:uiPriority w:val="99"/>
    <w:semiHidden/>
    <w:unhideWhenUsed/>
    <w:rsid w:val="00F34CDA"/>
    <w:rPr>
      <w:sz w:val="16"/>
      <w:szCs w:val="16"/>
    </w:rPr>
  </w:style>
  <w:style w:type="paragraph" w:styleId="CommentText">
    <w:name w:val="annotation text"/>
    <w:basedOn w:val="Normal"/>
    <w:link w:val="CommentTextChar"/>
    <w:uiPriority w:val="99"/>
    <w:semiHidden/>
    <w:unhideWhenUsed/>
    <w:rsid w:val="00F34CDA"/>
    <w:rPr>
      <w:sz w:val="20"/>
      <w:szCs w:val="20"/>
    </w:rPr>
  </w:style>
  <w:style w:type="character" w:customStyle="1" w:styleId="CommentTextChar">
    <w:name w:val="Comment Text Char"/>
    <w:basedOn w:val="DefaultParagraphFont"/>
    <w:link w:val="CommentText"/>
    <w:uiPriority w:val="99"/>
    <w:semiHidden/>
    <w:rsid w:val="00F34CDA"/>
    <w:rPr>
      <w:sz w:val="20"/>
      <w:szCs w:val="20"/>
    </w:rPr>
  </w:style>
  <w:style w:type="paragraph" w:styleId="CommentSubject">
    <w:name w:val="annotation subject"/>
    <w:basedOn w:val="CommentText"/>
    <w:next w:val="CommentText"/>
    <w:link w:val="CommentSubjectChar"/>
    <w:uiPriority w:val="99"/>
    <w:semiHidden/>
    <w:unhideWhenUsed/>
    <w:rsid w:val="00F34CDA"/>
    <w:rPr>
      <w:b/>
      <w:bCs/>
    </w:rPr>
  </w:style>
  <w:style w:type="character" w:customStyle="1" w:styleId="CommentSubjectChar">
    <w:name w:val="Comment Subject Char"/>
    <w:basedOn w:val="CommentTextChar"/>
    <w:link w:val="CommentSubject"/>
    <w:uiPriority w:val="99"/>
    <w:semiHidden/>
    <w:rsid w:val="00F34CDA"/>
    <w:rPr>
      <w:b/>
      <w:bCs/>
      <w:sz w:val="20"/>
      <w:szCs w:val="20"/>
    </w:rPr>
  </w:style>
  <w:style w:type="paragraph" w:styleId="BalloonText">
    <w:name w:val="Balloon Text"/>
    <w:basedOn w:val="Normal"/>
    <w:link w:val="BalloonTextChar"/>
    <w:uiPriority w:val="99"/>
    <w:semiHidden/>
    <w:unhideWhenUsed/>
    <w:rsid w:val="00F34C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4CDA"/>
    <w:rPr>
      <w:rFonts w:ascii="Times New Roman" w:hAnsi="Times New Roman" w:cs="Times New Roman"/>
      <w:sz w:val="18"/>
      <w:szCs w:val="18"/>
    </w:rPr>
  </w:style>
  <w:style w:type="paragraph" w:styleId="Revision">
    <w:name w:val="Revision"/>
    <w:hidden/>
    <w:uiPriority w:val="99"/>
    <w:semiHidden/>
    <w:rsid w:val="00903B6A"/>
  </w:style>
  <w:style w:type="paragraph" w:styleId="NormalWeb">
    <w:name w:val="Normal (Web)"/>
    <w:basedOn w:val="Normal"/>
    <w:uiPriority w:val="99"/>
    <w:unhideWhenUsed/>
    <w:rsid w:val="009E1DD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1D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53731">
      <w:bodyDiv w:val="1"/>
      <w:marLeft w:val="0"/>
      <w:marRight w:val="0"/>
      <w:marTop w:val="0"/>
      <w:marBottom w:val="0"/>
      <w:divBdr>
        <w:top w:val="none" w:sz="0" w:space="0" w:color="auto"/>
        <w:left w:val="none" w:sz="0" w:space="0" w:color="auto"/>
        <w:bottom w:val="none" w:sz="0" w:space="0" w:color="auto"/>
        <w:right w:val="none" w:sz="0" w:space="0" w:color="auto"/>
      </w:divBdr>
    </w:div>
    <w:div w:id="421805395">
      <w:bodyDiv w:val="1"/>
      <w:marLeft w:val="0"/>
      <w:marRight w:val="0"/>
      <w:marTop w:val="0"/>
      <w:marBottom w:val="0"/>
      <w:divBdr>
        <w:top w:val="none" w:sz="0" w:space="0" w:color="auto"/>
        <w:left w:val="none" w:sz="0" w:space="0" w:color="auto"/>
        <w:bottom w:val="none" w:sz="0" w:space="0" w:color="auto"/>
        <w:right w:val="none" w:sz="0" w:space="0" w:color="auto"/>
      </w:divBdr>
    </w:div>
    <w:div w:id="457769162">
      <w:bodyDiv w:val="1"/>
      <w:marLeft w:val="0"/>
      <w:marRight w:val="0"/>
      <w:marTop w:val="0"/>
      <w:marBottom w:val="0"/>
      <w:divBdr>
        <w:top w:val="none" w:sz="0" w:space="0" w:color="auto"/>
        <w:left w:val="none" w:sz="0" w:space="0" w:color="auto"/>
        <w:bottom w:val="none" w:sz="0" w:space="0" w:color="auto"/>
        <w:right w:val="none" w:sz="0" w:space="0" w:color="auto"/>
      </w:divBdr>
    </w:div>
    <w:div w:id="499613521">
      <w:bodyDiv w:val="1"/>
      <w:marLeft w:val="0"/>
      <w:marRight w:val="0"/>
      <w:marTop w:val="0"/>
      <w:marBottom w:val="0"/>
      <w:divBdr>
        <w:top w:val="none" w:sz="0" w:space="0" w:color="auto"/>
        <w:left w:val="none" w:sz="0" w:space="0" w:color="auto"/>
        <w:bottom w:val="none" w:sz="0" w:space="0" w:color="auto"/>
        <w:right w:val="none" w:sz="0" w:space="0" w:color="auto"/>
      </w:divBdr>
    </w:div>
    <w:div w:id="669985862">
      <w:bodyDiv w:val="1"/>
      <w:marLeft w:val="0"/>
      <w:marRight w:val="0"/>
      <w:marTop w:val="0"/>
      <w:marBottom w:val="0"/>
      <w:divBdr>
        <w:top w:val="none" w:sz="0" w:space="0" w:color="auto"/>
        <w:left w:val="none" w:sz="0" w:space="0" w:color="auto"/>
        <w:bottom w:val="none" w:sz="0" w:space="0" w:color="auto"/>
        <w:right w:val="none" w:sz="0" w:space="0" w:color="auto"/>
      </w:divBdr>
    </w:div>
    <w:div w:id="829566423">
      <w:bodyDiv w:val="1"/>
      <w:marLeft w:val="0"/>
      <w:marRight w:val="0"/>
      <w:marTop w:val="0"/>
      <w:marBottom w:val="0"/>
      <w:divBdr>
        <w:top w:val="none" w:sz="0" w:space="0" w:color="auto"/>
        <w:left w:val="none" w:sz="0" w:space="0" w:color="auto"/>
        <w:bottom w:val="none" w:sz="0" w:space="0" w:color="auto"/>
        <w:right w:val="none" w:sz="0" w:space="0" w:color="auto"/>
      </w:divBdr>
    </w:div>
    <w:div w:id="994339027">
      <w:bodyDiv w:val="1"/>
      <w:marLeft w:val="0"/>
      <w:marRight w:val="0"/>
      <w:marTop w:val="0"/>
      <w:marBottom w:val="0"/>
      <w:divBdr>
        <w:top w:val="none" w:sz="0" w:space="0" w:color="auto"/>
        <w:left w:val="none" w:sz="0" w:space="0" w:color="auto"/>
        <w:bottom w:val="none" w:sz="0" w:space="0" w:color="auto"/>
        <w:right w:val="none" w:sz="0" w:space="0" w:color="auto"/>
      </w:divBdr>
    </w:div>
    <w:div w:id="1713455883">
      <w:bodyDiv w:val="1"/>
      <w:marLeft w:val="0"/>
      <w:marRight w:val="0"/>
      <w:marTop w:val="0"/>
      <w:marBottom w:val="0"/>
      <w:divBdr>
        <w:top w:val="none" w:sz="0" w:space="0" w:color="auto"/>
        <w:left w:val="none" w:sz="0" w:space="0" w:color="auto"/>
        <w:bottom w:val="none" w:sz="0" w:space="0" w:color="auto"/>
        <w:right w:val="none" w:sz="0" w:space="0" w:color="auto"/>
      </w:divBdr>
    </w:div>
    <w:div w:id="1746878639">
      <w:bodyDiv w:val="1"/>
      <w:marLeft w:val="0"/>
      <w:marRight w:val="0"/>
      <w:marTop w:val="0"/>
      <w:marBottom w:val="0"/>
      <w:divBdr>
        <w:top w:val="none" w:sz="0" w:space="0" w:color="auto"/>
        <w:left w:val="none" w:sz="0" w:space="0" w:color="auto"/>
        <w:bottom w:val="none" w:sz="0" w:space="0" w:color="auto"/>
        <w:right w:val="none" w:sz="0" w:space="0" w:color="auto"/>
      </w:divBdr>
    </w:div>
    <w:div w:id="2105303738">
      <w:bodyDiv w:val="1"/>
      <w:marLeft w:val="0"/>
      <w:marRight w:val="0"/>
      <w:marTop w:val="0"/>
      <w:marBottom w:val="0"/>
      <w:divBdr>
        <w:top w:val="none" w:sz="0" w:space="0" w:color="auto"/>
        <w:left w:val="none" w:sz="0" w:space="0" w:color="auto"/>
        <w:bottom w:val="none" w:sz="0" w:space="0" w:color="auto"/>
        <w:right w:val="none" w:sz="0" w:space="0" w:color="auto"/>
      </w:divBdr>
    </w:div>
    <w:div w:id="21389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Storer@centria.com" TargetMode="External"/><Relationship Id="rId13" Type="http://schemas.openxmlformats.org/officeDocument/2006/relationships/hyperlink" Target="https://www.centria.com/products/rainscreens/modular-metal-panels/intercep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ntria.com/products/insulated-metal-panels/formawall/formawall-dimension-ser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ia.com/" TargetMode="External"/><Relationship Id="rId5" Type="http://schemas.openxmlformats.org/officeDocument/2006/relationships/webSettings" Target="webSettings.xml"/><Relationship Id="rId15" Type="http://schemas.openxmlformats.org/officeDocument/2006/relationships/hyperlink" Target="http://www.centria.com" TargetMode="External"/><Relationship Id="rId10" Type="http://schemas.openxmlformats.org/officeDocument/2006/relationships/hyperlink" Target="https://bldpressroom.com/centria/novafins" TargetMode="External"/><Relationship Id="rId4" Type="http://schemas.openxmlformats.org/officeDocument/2006/relationships/settings" Target="settings.xml"/><Relationship Id="rId9" Type="http://schemas.openxmlformats.org/officeDocument/2006/relationships/hyperlink" Target="mailto:jeff.donaldson@bld-marketing.com" TargetMode="External"/><Relationship Id="rId14" Type="http://schemas.openxmlformats.org/officeDocument/2006/relationships/hyperlink" Target="http://www.centr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6DC0E-08F9-4442-A6FA-07496FEA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Donaldson</dc:creator>
  <cp:keywords/>
  <dc:description/>
  <cp:lastModifiedBy>Dana O'Black</cp:lastModifiedBy>
  <cp:revision>9</cp:revision>
  <dcterms:created xsi:type="dcterms:W3CDTF">2022-12-05T16:30:00Z</dcterms:created>
  <dcterms:modified xsi:type="dcterms:W3CDTF">2022-12-08T16:43:00Z</dcterms:modified>
</cp:coreProperties>
</file>