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DDBD" w14:textId="77777777" w:rsidR="009D6EA7" w:rsidRPr="00150411" w:rsidRDefault="009D6EA7" w:rsidP="00B728BE">
      <w:pPr>
        <w:jc w:val="right"/>
        <w:outlineLvl w:val="0"/>
        <w:rPr>
          <w:rFonts w:ascii="Helvetica" w:eastAsia="Cambria" w:hAnsi="Helvetica" w:cs="Times New Roman"/>
          <w:b/>
          <w:sz w:val="22"/>
          <w:szCs w:val="22"/>
        </w:rPr>
      </w:pPr>
    </w:p>
    <w:p w14:paraId="354A853C" w14:textId="77777777" w:rsidR="00B46BB9" w:rsidRPr="00150411" w:rsidRDefault="00B46BB9" w:rsidP="00B46BB9">
      <w:pPr>
        <w:outlineLvl w:val="0"/>
        <w:rPr>
          <w:rFonts w:ascii="Helvetica" w:eastAsia="Cambria" w:hAnsi="Helvetica" w:cs="Times New Roman"/>
          <w:b/>
          <w:sz w:val="22"/>
          <w:szCs w:val="22"/>
        </w:rPr>
      </w:pPr>
      <w:r w:rsidRPr="00150411">
        <w:rPr>
          <w:rFonts w:ascii="Helvetica" w:eastAsia="Cambria" w:hAnsi="Helvetica" w:cs="Times New Roman"/>
          <w:b/>
          <w:sz w:val="22"/>
          <w:szCs w:val="22"/>
        </w:rPr>
        <w:t>For Immediate Release</w:t>
      </w:r>
    </w:p>
    <w:p w14:paraId="06E62604" w14:textId="36ABD2A9" w:rsidR="00B46BB9" w:rsidRPr="00150411" w:rsidRDefault="00B46BB9" w:rsidP="00B46BB9">
      <w:pPr>
        <w:outlineLvl w:val="0"/>
        <w:rPr>
          <w:rFonts w:ascii="Helvetica" w:eastAsia="Cambria" w:hAnsi="Helvetica" w:cs="Times New Roman"/>
          <w:sz w:val="22"/>
          <w:szCs w:val="22"/>
        </w:rPr>
      </w:pPr>
      <w:r w:rsidRPr="00150411">
        <w:rPr>
          <w:rFonts w:ascii="Helvetica" w:eastAsia="Cambria" w:hAnsi="Helvetica" w:cs="Times New Roman"/>
          <w:b/>
          <w:sz w:val="22"/>
          <w:szCs w:val="22"/>
        </w:rPr>
        <w:t xml:space="preserve">Contact: </w:t>
      </w:r>
      <w:r w:rsidRPr="00150411">
        <w:rPr>
          <w:rFonts w:ascii="Helvetica" w:eastAsia="Cambria" w:hAnsi="Helvetica" w:cs="Times New Roman"/>
          <w:sz w:val="22"/>
          <w:szCs w:val="22"/>
        </w:rPr>
        <w:t xml:space="preserve">Nick Murosky, LarsonO'Brien </w:t>
      </w:r>
    </w:p>
    <w:p w14:paraId="464D2B6A" w14:textId="77777777" w:rsidR="00B46BB9" w:rsidRPr="00150411"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 xml:space="preserve">Email: </w:t>
      </w:r>
      <w:hyperlink r:id="rId8" w:history="1">
        <w:r w:rsidRPr="00150411">
          <w:rPr>
            <w:rStyle w:val="Hyperlink"/>
            <w:rFonts w:ascii="Helvetica" w:hAnsi="Helvetica"/>
            <w:sz w:val="22"/>
            <w:szCs w:val="22"/>
          </w:rPr>
          <w:t>nick</w:t>
        </w:r>
        <w:r w:rsidRPr="00150411">
          <w:rPr>
            <w:rStyle w:val="Hyperlink"/>
            <w:rFonts w:ascii="Helvetica" w:eastAsia="Cambria" w:hAnsi="Helvetica" w:cs="Times New Roman"/>
            <w:sz w:val="22"/>
            <w:szCs w:val="22"/>
          </w:rPr>
          <w:t>.murosky</w:t>
        </w:r>
        <w:r w:rsidRPr="00150411">
          <w:rPr>
            <w:rStyle w:val="Hyperlink"/>
            <w:rFonts w:ascii="Helvetica" w:hAnsi="Helvetica"/>
            <w:sz w:val="22"/>
            <w:szCs w:val="22"/>
          </w:rPr>
          <w:t>@larsonobrien.com</w:t>
        </w:r>
      </w:hyperlink>
      <w:r w:rsidRPr="00150411">
        <w:rPr>
          <w:rFonts w:ascii="Helvetica" w:eastAsia="Cambria" w:hAnsi="Helvetica" w:cs="Times New Roman"/>
          <w:sz w:val="22"/>
          <w:szCs w:val="22"/>
        </w:rPr>
        <w:t xml:space="preserve"> </w:t>
      </w:r>
      <w:r w:rsidRPr="00150411">
        <w:rPr>
          <w:rFonts w:ascii="Helvetica" w:eastAsia="Cambria" w:hAnsi="Helvetica" w:cs="Times New Roman"/>
          <w:b/>
          <w:sz w:val="22"/>
          <w:szCs w:val="22"/>
        </w:rPr>
        <w:t>Phone:</w:t>
      </w:r>
      <w:r w:rsidRPr="00150411">
        <w:rPr>
          <w:rFonts w:ascii="Helvetica" w:eastAsia="Cambria" w:hAnsi="Helvetica" w:cs="Times New Roman"/>
          <w:sz w:val="22"/>
          <w:szCs w:val="22"/>
        </w:rPr>
        <w:t xml:space="preserve"> 412-831-1959 x123</w:t>
      </w:r>
    </w:p>
    <w:p w14:paraId="198751AF" w14:textId="75EB582E" w:rsidR="00B46BB9" w:rsidRPr="004E5182" w:rsidRDefault="00B46BB9" w:rsidP="00B46BB9">
      <w:pPr>
        <w:rPr>
          <w:rFonts w:ascii="Helvetica" w:eastAsia="Cambria" w:hAnsi="Helvetica" w:cs="Times New Roman"/>
          <w:sz w:val="22"/>
          <w:szCs w:val="22"/>
        </w:rPr>
      </w:pPr>
      <w:r w:rsidRPr="00150411">
        <w:rPr>
          <w:rFonts w:ascii="Helvetica" w:eastAsia="Cambria" w:hAnsi="Helvetica" w:cs="Times New Roman"/>
          <w:b/>
          <w:sz w:val="22"/>
          <w:szCs w:val="22"/>
        </w:rPr>
        <w:t>D</w:t>
      </w:r>
      <w:r w:rsidRPr="004E5182">
        <w:rPr>
          <w:rFonts w:ascii="Helvetica" w:eastAsia="Cambria" w:hAnsi="Helvetica" w:cs="Times New Roman"/>
          <w:b/>
          <w:sz w:val="22"/>
          <w:szCs w:val="22"/>
        </w:rPr>
        <w:t>ate:</w:t>
      </w:r>
      <w:r w:rsidR="002F5D28" w:rsidRPr="004E5182">
        <w:rPr>
          <w:rFonts w:ascii="Helvetica" w:eastAsia="Cambria" w:hAnsi="Helvetica" w:cs="Times New Roman"/>
          <w:sz w:val="22"/>
          <w:szCs w:val="22"/>
        </w:rPr>
        <w:t xml:space="preserve"> </w:t>
      </w:r>
      <w:r w:rsidR="00086D0D" w:rsidRPr="004E5182">
        <w:rPr>
          <w:rFonts w:ascii="Helvetica" w:eastAsia="Cambria" w:hAnsi="Helvetica" w:cs="Times New Roman"/>
          <w:sz w:val="22"/>
          <w:szCs w:val="22"/>
        </w:rPr>
        <w:t xml:space="preserve">May </w:t>
      </w:r>
      <w:r w:rsidR="004E5182">
        <w:rPr>
          <w:rFonts w:ascii="Helvetica" w:eastAsia="Cambria" w:hAnsi="Helvetica" w:cs="Times New Roman"/>
          <w:sz w:val="22"/>
          <w:szCs w:val="22"/>
        </w:rPr>
        <w:t>16</w:t>
      </w:r>
      <w:r w:rsidR="00BF6D60" w:rsidRPr="004E5182">
        <w:rPr>
          <w:rFonts w:ascii="Helvetica" w:eastAsia="Cambria" w:hAnsi="Helvetica" w:cs="Times New Roman"/>
          <w:sz w:val="22"/>
          <w:szCs w:val="22"/>
        </w:rPr>
        <w:t>,</w:t>
      </w:r>
      <w:r w:rsidRPr="004E5182">
        <w:rPr>
          <w:rFonts w:ascii="Helvetica" w:eastAsia="Cambria" w:hAnsi="Helvetica" w:cs="Times New Roman"/>
          <w:sz w:val="22"/>
          <w:szCs w:val="22"/>
        </w:rPr>
        <w:t xml:space="preserve"> 201</w:t>
      </w:r>
      <w:r w:rsidR="00AA3C57" w:rsidRPr="004E5182">
        <w:rPr>
          <w:rFonts w:ascii="Helvetica" w:eastAsia="Cambria" w:hAnsi="Helvetica" w:cs="Times New Roman"/>
          <w:sz w:val="22"/>
          <w:szCs w:val="22"/>
        </w:rPr>
        <w:t>9</w:t>
      </w:r>
    </w:p>
    <w:p w14:paraId="775567AF" w14:textId="3DB05F59" w:rsidR="00B46BB9" w:rsidRPr="004E5182" w:rsidRDefault="00B46BB9" w:rsidP="00B46BB9">
      <w:pPr>
        <w:outlineLvl w:val="0"/>
        <w:rPr>
          <w:rFonts w:ascii="Helvetica" w:eastAsia="Cambria" w:hAnsi="Helvetica" w:cs="Times New Roman"/>
          <w:sz w:val="22"/>
          <w:szCs w:val="22"/>
        </w:rPr>
      </w:pPr>
      <w:r w:rsidRPr="004E5182">
        <w:rPr>
          <w:rFonts w:ascii="Helvetica" w:eastAsia="Cambria" w:hAnsi="Helvetica" w:cs="Times New Roman"/>
          <w:b/>
          <w:sz w:val="22"/>
          <w:szCs w:val="22"/>
        </w:rPr>
        <w:t xml:space="preserve">Photos: </w:t>
      </w:r>
      <w:hyperlink r:id="rId9" w:history="1">
        <w:r w:rsidR="007F5502" w:rsidRPr="004E5182">
          <w:rPr>
            <w:rStyle w:val="Hyperlink"/>
            <w:rFonts w:ascii="Helvetica" w:hAnsi="Helvetica"/>
          </w:rPr>
          <w:t>www.lopressroom.com/centria/</w:t>
        </w:r>
        <w:r w:rsidR="005A0C51" w:rsidRPr="004E5182">
          <w:rPr>
            <w:rStyle w:val="Hyperlink"/>
            <w:rFonts w:ascii="Helvetica" w:eastAsia="Cambria" w:hAnsi="Helvetica" w:cs="Times New Roman"/>
            <w:sz w:val="22"/>
            <w:szCs w:val="22"/>
          </w:rPr>
          <w:t>AIA_2019</w:t>
        </w:r>
      </w:hyperlink>
    </w:p>
    <w:p w14:paraId="6216222E" w14:textId="77777777" w:rsidR="00B46BB9" w:rsidRPr="00150411" w:rsidRDefault="00B46BB9" w:rsidP="005A0C51">
      <w:pPr>
        <w:rPr>
          <w:rFonts w:ascii="Helvetica" w:eastAsia="Cambria" w:hAnsi="Helvetica" w:cs="Times New Roman"/>
          <w:b/>
          <w:sz w:val="22"/>
          <w:szCs w:val="22"/>
        </w:rPr>
      </w:pPr>
    </w:p>
    <w:p w14:paraId="162465E2" w14:textId="10990AC7" w:rsidR="00B14DE7" w:rsidRDefault="00874E0B" w:rsidP="00F348BE">
      <w:pPr>
        <w:jc w:val="center"/>
        <w:rPr>
          <w:rFonts w:ascii="Helvetica" w:hAnsi="Helvetica"/>
          <w:b/>
          <w:sz w:val="22"/>
          <w:szCs w:val="22"/>
        </w:rPr>
      </w:pPr>
      <w:r>
        <w:rPr>
          <w:rFonts w:ascii="Helvetica" w:hAnsi="Helvetica"/>
          <w:b/>
          <w:sz w:val="22"/>
          <w:szCs w:val="22"/>
        </w:rPr>
        <w:t xml:space="preserve">CENTRIA </w:t>
      </w:r>
      <w:r w:rsidR="00F348BE">
        <w:rPr>
          <w:rFonts w:ascii="Helvetica" w:hAnsi="Helvetica"/>
          <w:b/>
          <w:sz w:val="22"/>
          <w:szCs w:val="22"/>
        </w:rPr>
        <w:t>to Feature a Variety of Products at AIA 2019</w:t>
      </w:r>
    </w:p>
    <w:p w14:paraId="42127AFE" w14:textId="116D46E0" w:rsidR="00874E0B" w:rsidRDefault="00F348BE" w:rsidP="00874E0B">
      <w:pPr>
        <w:jc w:val="center"/>
        <w:rPr>
          <w:rFonts w:ascii="Helvetica" w:hAnsi="Helvetica"/>
          <w:i/>
          <w:sz w:val="22"/>
          <w:szCs w:val="22"/>
        </w:rPr>
      </w:pPr>
      <w:r>
        <w:rPr>
          <w:rFonts w:ascii="Helvetica" w:hAnsi="Helvetica"/>
          <w:i/>
          <w:sz w:val="22"/>
          <w:szCs w:val="22"/>
        </w:rPr>
        <w:t>Experience integrated systems</w:t>
      </w:r>
      <w:r w:rsidR="00680F7D">
        <w:rPr>
          <w:rFonts w:ascii="Helvetica" w:hAnsi="Helvetica"/>
          <w:i/>
          <w:sz w:val="22"/>
          <w:szCs w:val="22"/>
        </w:rPr>
        <w:t>, product presentations</w:t>
      </w:r>
      <w:r>
        <w:rPr>
          <w:rFonts w:ascii="Helvetica" w:hAnsi="Helvetica"/>
          <w:i/>
          <w:sz w:val="22"/>
          <w:szCs w:val="22"/>
        </w:rPr>
        <w:t xml:space="preserve"> and new Intercept™ Copper at</w:t>
      </w:r>
      <w:r w:rsidRPr="00F348BE">
        <w:rPr>
          <w:rFonts w:ascii="Helvetica" w:hAnsi="Helvetica"/>
          <w:i/>
          <w:sz w:val="22"/>
          <w:szCs w:val="22"/>
        </w:rPr>
        <w:t xml:space="preserve"> Booth</w:t>
      </w:r>
      <w:r w:rsidR="00925199">
        <w:rPr>
          <w:rFonts w:ascii="Helvetica" w:hAnsi="Helvetica"/>
          <w:i/>
          <w:sz w:val="22"/>
          <w:szCs w:val="22"/>
        </w:rPr>
        <w:t xml:space="preserve"> #6325</w:t>
      </w:r>
    </w:p>
    <w:p w14:paraId="1ACBB5E3" w14:textId="77777777" w:rsidR="00F348BE" w:rsidRPr="00874E0B" w:rsidRDefault="00F348BE" w:rsidP="00874E0B">
      <w:pPr>
        <w:jc w:val="center"/>
        <w:rPr>
          <w:rFonts w:ascii="Helvetica" w:hAnsi="Helvetica"/>
          <w:b/>
          <w:i/>
          <w:sz w:val="22"/>
          <w:szCs w:val="22"/>
        </w:rPr>
      </w:pPr>
    </w:p>
    <w:p w14:paraId="375E085D" w14:textId="6942269D" w:rsidR="00127F97" w:rsidRDefault="00B46BB9" w:rsidP="00F348BE">
      <w:pPr>
        <w:rPr>
          <w:rFonts w:ascii="Helvetica" w:hAnsi="Helvetica"/>
          <w:sz w:val="22"/>
          <w:szCs w:val="22"/>
        </w:rPr>
      </w:pPr>
      <w:r w:rsidRPr="00150411">
        <w:rPr>
          <w:rFonts w:ascii="Helvetica" w:hAnsi="Helvetica"/>
          <w:b/>
          <w:sz w:val="22"/>
          <w:szCs w:val="22"/>
        </w:rPr>
        <w:t>Moon Township, PA…</w:t>
      </w:r>
      <w:r w:rsidR="001E0726">
        <w:rPr>
          <w:rFonts w:ascii="Helvetica" w:hAnsi="Helvetica"/>
          <w:sz w:val="22"/>
          <w:szCs w:val="22"/>
        </w:rPr>
        <w:t>CENTRIA</w:t>
      </w:r>
      <w:r w:rsidR="00925199">
        <w:rPr>
          <w:rFonts w:ascii="Helvetica" w:hAnsi="Helvetica"/>
          <w:sz w:val="22"/>
          <w:szCs w:val="22"/>
        </w:rPr>
        <w:t xml:space="preserve"> </w:t>
      </w:r>
      <w:r w:rsidR="001E0726">
        <w:rPr>
          <w:rFonts w:ascii="Helvetica" w:hAnsi="Helvetica"/>
          <w:sz w:val="22"/>
          <w:szCs w:val="22"/>
        </w:rPr>
        <w:t xml:space="preserve">will be showcasing its advanced Formawall® insulated metal panels system and </w:t>
      </w:r>
      <w:r w:rsidR="00680F7D">
        <w:rPr>
          <w:rFonts w:ascii="Helvetica" w:hAnsi="Helvetica"/>
          <w:sz w:val="22"/>
          <w:szCs w:val="22"/>
        </w:rPr>
        <w:t xml:space="preserve">integrated </w:t>
      </w:r>
      <w:r w:rsidR="001E0726">
        <w:rPr>
          <w:rFonts w:ascii="Helvetica" w:hAnsi="Helvetica"/>
          <w:sz w:val="22"/>
          <w:szCs w:val="22"/>
        </w:rPr>
        <w:t xml:space="preserve">Formavue® windows, in addition to introducing Intercept™ </w:t>
      </w:r>
      <w:r w:rsidR="00383416">
        <w:rPr>
          <w:rFonts w:ascii="Helvetica" w:hAnsi="Helvetica"/>
          <w:sz w:val="22"/>
          <w:szCs w:val="22"/>
        </w:rPr>
        <w:t xml:space="preserve">Entyre </w:t>
      </w:r>
      <w:r w:rsidR="001E0726">
        <w:rPr>
          <w:rFonts w:ascii="Helvetica" w:hAnsi="Helvetica"/>
          <w:sz w:val="22"/>
          <w:szCs w:val="22"/>
        </w:rPr>
        <w:t>Copper at AIA 2019 from June 6</w:t>
      </w:r>
      <w:r w:rsidR="00925199">
        <w:rPr>
          <w:rFonts w:ascii="Helvetica" w:hAnsi="Helvetica"/>
          <w:sz w:val="22"/>
          <w:szCs w:val="22"/>
        </w:rPr>
        <w:t>-</w:t>
      </w:r>
      <w:r w:rsidR="001E0726">
        <w:rPr>
          <w:rFonts w:ascii="Helvetica" w:hAnsi="Helvetica"/>
          <w:sz w:val="22"/>
          <w:szCs w:val="22"/>
        </w:rPr>
        <w:t xml:space="preserve">8 in Las Vegas at </w:t>
      </w:r>
      <w:r w:rsidR="00925199">
        <w:rPr>
          <w:rFonts w:ascii="Helvetica" w:hAnsi="Helvetica"/>
          <w:sz w:val="22"/>
          <w:szCs w:val="22"/>
        </w:rPr>
        <w:t>B</w:t>
      </w:r>
      <w:r w:rsidR="001E0726">
        <w:rPr>
          <w:rFonts w:ascii="Helvetica" w:hAnsi="Helvetica"/>
          <w:sz w:val="22"/>
          <w:szCs w:val="22"/>
        </w:rPr>
        <w:t xml:space="preserve">ooth </w:t>
      </w:r>
      <w:r w:rsidR="00925199">
        <w:rPr>
          <w:rFonts w:ascii="Helvetica" w:hAnsi="Helvetica"/>
          <w:sz w:val="22"/>
          <w:szCs w:val="22"/>
        </w:rPr>
        <w:t>#</w:t>
      </w:r>
      <w:r w:rsidR="001E0726">
        <w:rPr>
          <w:rFonts w:ascii="Helvetica" w:hAnsi="Helvetica"/>
          <w:sz w:val="22"/>
          <w:szCs w:val="22"/>
        </w:rPr>
        <w:t>6325</w:t>
      </w:r>
      <w:r w:rsidR="00383416">
        <w:rPr>
          <w:rFonts w:ascii="Helvetica" w:hAnsi="Helvetica"/>
          <w:sz w:val="22"/>
          <w:szCs w:val="22"/>
        </w:rPr>
        <w:t>.</w:t>
      </w:r>
    </w:p>
    <w:p w14:paraId="509FA69D" w14:textId="17C7C73B" w:rsidR="00383416" w:rsidRDefault="00383416" w:rsidP="00F348BE">
      <w:pPr>
        <w:rPr>
          <w:rFonts w:ascii="Helvetica" w:hAnsi="Helvetica"/>
          <w:sz w:val="22"/>
          <w:szCs w:val="22"/>
        </w:rPr>
      </w:pPr>
    </w:p>
    <w:p w14:paraId="0A248D8D" w14:textId="070D7D5D" w:rsidR="00680F7D" w:rsidRDefault="00383416" w:rsidP="00680F7D">
      <w:pPr>
        <w:rPr>
          <w:rFonts w:ascii="Helvetica" w:hAnsi="Helvetica"/>
          <w:sz w:val="22"/>
          <w:szCs w:val="22"/>
        </w:rPr>
      </w:pPr>
      <w:r>
        <w:rPr>
          <w:rFonts w:ascii="Helvetica" w:hAnsi="Helvetica"/>
          <w:sz w:val="22"/>
          <w:szCs w:val="22"/>
        </w:rPr>
        <w:t xml:space="preserve">CENTRIA will </w:t>
      </w:r>
      <w:r w:rsidR="00925199">
        <w:rPr>
          <w:rFonts w:ascii="Helvetica" w:hAnsi="Helvetica"/>
          <w:sz w:val="22"/>
          <w:szCs w:val="22"/>
        </w:rPr>
        <w:t xml:space="preserve">also </w:t>
      </w:r>
      <w:r w:rsidR="00680F7D">
        <w:rPr>
          <w:rFonts w:ascii="Helvetica" w:hAnsi="Helvetica"/>
          <w:sz w:val="22"/>
          <w:szCs w:val="22"/>
        </w:rPr>
        <w:t>offer</w:t>
      </w:r>
      <w:r>
        <w:rPr>
          <w:rFonts w:ascii="Helvetica" w:hAnsi="Helvetica"/>
          <w:sz w:val="22"/>
          <w:szCs w:val="22"/>
        </w:rPr>
        <w:t xml:space="preserve"> </w:t>
      </w:r>
      <w:r w:rsidR="00AF2B5C">
        <w:rPr>
          <w:rFonts w:ascii="Helvetica" w:hAnsi="Helvetica"/>
          <w:sz w:val="22"/>
          <w:szCs w:val="22"/>
        </w:rPr>
        <w:t xml:space="preserve">a series </w:t>
      </w:r>
      <w:r w:rsidR="00566A76">
        <w:rPr>
          <w:rFonts w:ascii="Helvetica" w:hAnsi="Helvetica"/>
          <w:sz w:val="22"/>
          <w:szCs w:val="22"/>
        </w:rPr>
        <w:t xml:space="preserve">of </w:t>
      </w:r>
      <w:r w:rsidR="00AF2B5C">
        <w:rPr>
          <w:rFonts w:ascii="Helvetica" w:hAnsi="Helvetica"/>
          <w:sz w:val="22"/>
          <w:szCs w:val="22"/>
        </w:rPr>
        <w:t xml:space="preserve">three </w:t>
      </w:r>
      <w:r w:rsidR="00680F7D">
        <w:rPr>
          <w:rFonts w:ascii="Helvetica" w:hAnsi="Helvetica"/>
          <w:sz w:val="22"/>
          <w:szCs w:val="22"/>
        </w:rPr>
        <w:t xml:space="preserve">innovative </w:t>
      </w:r>
      <w:r w:rsidR="00AF2B5C">
        <w:rPr>
          <w:rFonts w:ascii="Helvetica" w:hAnsi="Helvetica"/>
          <w:sz w:val="22"/>
          <w:szCs w:val="22"/>
        </w:rPr>
        <w:t xml:space="preserve">presentations reviewing </w:t>
      </w:r>
      <w:r w:rsidR="00680F7D">
        <w:rPr>
          <w:rFonts w:ascii="Helvetica" w:hAnsi="Helvetica"/>
          <w:sz w:val="22"/>
          <w:szCs w:val="22"/>
        </w:rPr>
        <w:t xml:space="preserve">the Red List-free Formawall system, Intercept rainscreen integration with insulated composite backup panels, and CENTRIA’s full-breadth of engineering and design capabilities. Architects and other industry professionals can register at CENTRIA Booth #6325 to attend the course of their choice and learn more about CENTRIA high-performance metal wall and roof systems. </w:t>
      </w:r>
    </w:p>
    <w:p w14:paraId="3CCDF511" w14:textId="1A667EB4" w:rsidR="00383416" w:rsidRDefault="00383416" w:rsidP="00F348BE">
      <w:pPr>
        <w:rPr>
          <w:rFonts w:ascii="Helvetica" w:hAnsi="Helvetica"/>
          <w:sz w:val="22"/>
          <w:szCs w:val="22"/>
        </w:rPr>
      </w:pPr>
    </w:p>
    <w:p w14:paraId="69178479" w14:textId="21FA31B4" w:rsidR="00383416" w:rsidRPr="00383416" w:rsidRDefault="00383416" w:rsidP="00F348BE">
      <w:pPr>
        <w:rPr>
          <w:rFonts w:ascii="Helvetica" w:hAnsi="Helvetica"/>
          <w:b/>
          <w:sz w:val="22"/>
          <w:szCs w:val="22"/>
        </w:rPr>
      </w:pPr>
      <w:r>
        <w:rPr>
          <w:rFonts w:ascii="Helvetica" w:hAnsi="Helvetica"/>
          <w:b/>
          <w:sz w:val="22"/>
          <w:szCs w:val="22"/>
        </w:rPr>
        <w:t xml:space="preserve">NEW: </w:t>
      </w:r>
    </w:p>
    <w:p w14:paraId="1D365F75" w14:textId="6736B085" w:rsidR="00383416" w:rsidRPr="00383416" w:rsidRDefault="00383416" w:rsidP="00383416">
      <w:pPr>
        <w:pStyle w:val="ListParagraph"/>
        <w:numPr>
          <w:ilvl w:val="0"/>
          <w:numId w:val="3"/>
        </w:numPr>
        <w:rPr>
          <w:rFonts w:ascii="Helvetica" w:hAnsi="Helvetica"/>
          <w:sz w:val="22"/>
          <w:szCs w:val="22"/>
        </w:rPr>
      </w:pPr>
      <w:r w:rsidRPr="00120477">
        <w:rPr>
          <w:rFonts w:ascii="Helvetica" w:hAnsi="Helvetica"/>
          <w:b/>
          <w:sz w:val="22"/>
          <w:szCs w:val="22"/>
        </w:rPr>
        <w:t>Intercept Entyre</w:t>
      </w:r>
      <w:r w:rsidRPr="00680F7D">
        <w:rPr>
          <w:rFonts w:ascii="Helvetica" w:hAnsi="Helvetica"/>
          <w:b/>
          <w:sz w:val="22"/>
          <w:szCs w:val="22"/>
        </w:rPr>
        <w:t xml:space="preserve"> </w:t>
      </w:r>
      <w:r w:rsidR="00680F7D" w:rsidRPr="00680F7D">
        <w:rPr>
          <w:rFonts w:ascii="Helvetica" w:hAnsi="Helvetica"/>
          <w:b/>
          <w:sz w:val="22"/>
          <w:szCs w:val="22"/>
        </w:rPr>
        <w:t>Copper</w:t>
      </w:r>
      <w:r w:rsidR="00680F7D">
        <w:rPr>
          <w:rFonts w:ascii="Helvetica" w:hAnsi="Helvetica"/>
          <w:sz w:val="22"/>
          <w:szCs w:val="22"/>
        </w:rPr>
        <w:t xml:space="preserve"> </w:t>
      </w:r>
      <w:r w:rsidRPr="00383416">
        <w:rPr>
          <w:rFonts w:ascii="Helvetica" w:hAnsi="Helvetica"/>
          <w:sz w:val="22"/>
          <w:szCs w:val="22"/>
        </w:rPr>
        <w:t>modular metal panels offer smooth planes and clean sight lines in an extensive palette of colors and finishes. The system offers integration excellence with a continuous engagement extrusion and concealed fasteners that work in conjunction with sequentially installed modular panel units.</w:t>
      </w:r>
      <w:r>
        <w:rPr>
          <w:rFonts w:ascii="Helvetica" w:hAnsi="Helvetica"/>
          <w:sz w:val="22"/>
          <w:szCs w:val="22"/>
        </w:rPr>
        <w:t xml:space="preserve"> Copper Entyre panels can be integrated with any other Intercept panel or substrate. Maximum panel module size is 26” and maximum panel length is 79”. </w:t>
      </w:r>
    </w:p>
    <w:p w14:paraId="3DD473AD" w14:textId="074D836D" w:rsidR="00383416" w:rsidRDefault="00383416" w:rsidP="00F348BE">
      <w:pPr>
        <w:rPr>
          <w:rFonts w:ascii="Helvetica" w:hAnsi="Helvetica"/>
          <w:sz w:val="22"/>
          <w:szCs w:val="22"/>
        </w:rPr>
      </w:pPr>
    </w:p>
    <w:p w14:paraId="43B7A505" w14:textId="767A9B08" w:rsidR="00383416" w:rsidRPr="00383416" w:rsidRDefault="00383416" w:rsidP="00F348BE">
      <w:pPr>
        <w:rPr>
          <w:rFonts w:ascii="Helvetica" w:hAnsi="Helvetica"/>
          <w:b/>
          <w:sz w:val="22"/>
          <w:szCs w:val="22"/>
        </w:rPr>
      </w:pPr>
      <w:r>
        <w:rPr>
          <w:rFonts w:ascii="Helvetica" w:hAnsi="Helvetica"/>
          <w:b/>
          <w:sz w:val="22"/>
          <w:szCs w:val="22"/>
        </w:rPr>
        <w:t>FEATURED</w:t>
      </w:r>
    </w:p>
    <w:p w14:paraId="66E8EA2D" w14:textId="7531967F" w:rsidR="00383416" w:rsidRPr="00383416" w:rsidRDefault="00383416" w:rsidP="00383416">
      <w:pPr>
        <w:pStyle w:val="ListParagraph"/>
        <w:numPr>
          <w:ilvl w:val="0"/>
          <w:numId w:val="3"/>
        </w:numPr>
        <w:rPr>
          <w:rFonts w:ascii="Helvetica" w:hAnsi="Helvetica"/>
          <w:sz w:val="22"/>
          <w:szCs w:val="22"/>
        </w:rPr>
      </w:pPr>
      <w:r w:rsidRPr="00120477">
        <w:rPr>
          <w:rFonts w:ascii="Helvetica" w:hAnsi="Helvetica"/>
          <w:b/>
          <w:sz w:val="22"/>
          <w:szCs w:val="22"/>
        </w:rPr>
        <w:t>Formawall</w:t>
      </w:r>
      <w:r w:rsidRPr="00383416">
        <w:rPr>
          <w:rFonts w:ascii="Helvetica" w:hAnsi="Helvetica"/>
          <w:sz w:val="22"/>
          <w:szCs w:val="22"/>
        </w:rPr>
        <w:t xml:space="preserve"> has dual metal skins, advanced integral joinery, and a robust core of high R-value rigid foam insulation. It installs as a single component. </w:t>
      </w:r>
      <w:r w:rsidRPr="00120477">
        <w:rPr>
          <w:rFonts w:ascii="Helvetica" w:hAnsi="Helvetica"/>
          <w:b/>
          <w:sz w:val="22"/>
          <w:szCs w:val="22"/>
        </w:rPr>
        <w:t xml:space="preserve">Formavue </w:t>
      </w:r>
      <w:r w:rsidRPr="00680F7D">
        <w:rPr>
          <w:rFonts w:ascii="Helvetica" w:hAnsi="Helvetica"/>
          <w:sz w:val="22"/>
          <w:szCs w:val="22"/>
        </w:rPr>
        <w:t>windows</w:t>
      </w:r>
      <w:r w:rsidRPr="00383416">
        <w:rPr>
          <w:rFonts w:ascii="Helvetica" w:hAnsi="Helvetica"/>
          <w:sz w:val="22"/>
          <w:szCs w:val="22"/>
        </w:rPr>
        <w:t xml:space="preserve"> feature aluminum framing that incorporates a complete thermal break and integral head and sill joinery that marries seamlessly with Formawall panels. This integrated design eliminates the need for time-consuming window/wall interface detailing and ensures ultimate weathertightness, maximum thermal performance, and reduced opportunity for window condensation.</w:t>
      </w:r>
    </w:p>
    <w:p w14:paraId="379594EE" w14:textId="007F4D79" w:rsidR="000E23B0" w:rsidRDefault="000E23B0" w:rsidP="00874E0B">
      <w:pPr>
        <w:rPr>
          <w:rFonts w:ascii="Helvetica" w:hAnsi="Helvetica"/>
          <w:sz w:val="22"/>
          <w:szCs w:val="22"/>
        </w:rPr>
      </w:pPr>
    </w:p>
    <w:p w14:paraId="2ECBDAB9" w14:textId="7EA5E4EF" w:rsidR="000E23B0" w:rsidRDefault="000E23B0" w:rsidP="00874E0B">
      <w:pPr>
        <w:rPr>
          <w:rFonts w:ascii="Helvetica" w:hAnsi="Helvetica"/>
          <w:sz w:val="22"/>
          <w:szCs w:val="22"/>
        </w:rPr>
      </w:pPr>
      <w:r>
        <w:rPr>
          <w:rFonts w:ascii="Helvetica" w:hAnsi="Helvetica"/>
          <w:sz w:val="22"/>
          <w:szCs w:val="22"/>
        </w:rPr>
        <w:t>For more information about CENTRIA products featured at AIA 2019 and across its extensive catalogue</w:t>
      </w:r>
      <w:r w:rsidR="00925199">
        <w:rPr>
          <w:rFonts w:ascii="Helvetica" w:hAnsi="Helvetica"/>
          <w:sz w:val="22"/>
          <w:szCs w:val="22"/>
        </w:rPr>
        <w:t>,</w:t>
      </w:r>
      <w:r>
        <w:rPr>
          <w:rFonts w:ascii="Helvetica" w:hAnsi="Helvetica"/>
          <w:sz w:val="22"/>
          <w:szCs w:val="22"/>
        </w:rPr>
        <w:t xml:space="preserve"> visit </w:t>
      </w:r>
      <w:hyperlink r:id="rId10" w:history="1">
        <w:r w:rsidRPr="00671999">
          <w:rPr>
            <w:rStyle w:val="Hyperlink"/>
            <w:rFonts w:ascii="Helvetica" w:hAnsi="Helvetica"/>
            <w:sz w:val="22"/>
            <w:szCs w:val="22"/>
          </w:rPr>
          <w:t>www.centria.com</w:t>
        </w:r>
      </w:hyperlink>
      <w:r>
        <w:rPr>
          <w:rFonts w:ascii="Helvetica" w:hAnsi="Helvetica"/>
          <w:sz w:val="22"/>
          <w:szCs w:val="22"/>
        </w:rPr>
        <w:t xml:space="preserve">. </w:t>
      </w:r>
    </w:p>
    <w:p w14:paraId="6E20AA66" w14:textId="7635F4A0" w:rsidR="00874E0B" w:rsidRDefault="00874E0B" w:rsidP="00874E0B">
      <w:pPr>
        <w:rPr>
          <w:rFonts w:ascii="Helvetica" w:hAnsi="Helvetica"/>
          <w:sz w:val="22"/>
          <w:szCs w:val="22"/>
        </w:rPr>
      </w:pPr>
    </w:p>
    <w:p w14:paraId="01849BF2" w14:textId="77777777" w:rsidR="00361AEB" w:rsidRDefault="00361AEB" w:rsidP="00361AEB">
      <w:pPr>
        <w:rPr>
          <w:rFonts w:ascii="Calibri" w:hAnsi="Calibri" w:cs="Calibri"/>
          <w:color w:val="000000"/>
        </w:rPr>
      </w:pPr>
      <w:bookmarkStart w:id="0" w:name="_GoBack"/>
      <w:bookmarkEnd w:id="0"/>
      <w:r>
        <w:rPr>
          <w:rFonts w:ascii="Helvetica" w:hAnsi="Helvetica" w:cs="Calibri"/>
          <w:b/>
          <w:bCs/>
          <w:color w:val="000000"/>
        </w:rPr>
        <w:t>ABOUT CENTRIA</w:t>
      </w:r>
    </w:p>
    <w:p w14:paraId="575F402B" w14:textId="77777777" w:rsidR="00361AEB" w:rsidRDefault="00361AEB" w:rsidP="00361AEB">
      <w:pPr>
        <w:rPr>
          <w:rFonts w:ascii="Calibri" w:hAnsi="Calibri" w:cs="Calibri"/>
          <w:color w:val="000000"/>
        </w:rPr>
      </w:pPr>
      <w:r>
        <w:rPr>
          <w:rFonts w:ascii="Helvetica" w:hAnsi="Helvetica" w:cs="Calibri"/>
          <w:color w:val="000000"/>
        </w:rPr>
        <w:t xml:space="preserve">CENTRIA innovations in architectural metal wall and roof systems are helping building teams around the world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w:t>
      </w:r>
      <w:r>
        <w:rPr>
          <w:rFonts w:ascii="Helvetica" w:hAnsi="Helvetica" w:cs="Calibri"/>
          <w:color w:val="000000"/>
        </w:rPr>
        <w:lastRenderedPageBreak/>
        <w:t>science and aesthetics, offering advanced thermal and moisture protection technology, the broadest spectrum of design options, truly integrated components, and superior sustainability.</w:t>
      </w:r>
      <w:r>
        <w:rPr>
          <w:rStyle w:val="apple-converted-space"/>
          <w:rFonts w:ascii="Helvetica" w:hAnsi="Helvetica" w:cs="Calibri"/>
          <w:color w:val="000000"/>
        </w:rPr>
        <w:t> </w:t>
      </w:r>
      <w:r w:rsidRPr="00361AEB">
        <w:rPr>
          <w:rFonts w:ascii="Helvetica" w:hAnsi="Helvetica" w:cs="Calibri"/>
          <w:color w:val="000000" w:themeColor="text1"/>
        </w:rPr>
        <w:t xml:space="preserve">CENTRIA is a Cornerstone Building Brands company. Visit us </w:t>
      </w:r>
      <w:r>
        <w:rPr>
          <w:rFonts w:ascii="Helvetica" w:hAnsi="Helvetica" w:cs="Calibri"/>
          <w:color w:val="000000"/>
        </w:rPr>
        <w:t>at</w:t>
      </w:r>
      <w:r>
        <w:rPr>
          <w:rStyle w:val="apple-converted-space"/>
          <w:rFonts w:ascii="Helvetica" w:hAnsi="Helvetica" w:cs="Calibri"/>
          <w:color w:val="000000"/>
        </w:rPr>
        <w:t> </w:t>
      </w:r>
      <w:hyperlink r:id="rId11" w:tgtFrame="_blank" w:history="1">
        <w:r>
          <w:rPr>
            <w:rStyle w:val="Hyperlink"/>
            <w:rFonts w:ascii="Helvetica" w:hAnsi="Helvetica" w:cs="Calibri"/>
            <w:color w:val="954F72"/>
          </w:rPr>
          <w:t>www.centria.com</w:t>
        </w:r>
      </w:hyperlink>
      <w:r>
        <w:rPr>
          <w:rFonts w:ascii="Helvetica" w:hAnsi="Helvetica" w:cs="Calibri"/>
          <w:color w:val="000000"/>
        </w:rPr>
        <w:t>.</w:t>
      </w:r>
    </w:p>
    <w:p w14:paraId="0EF69BC8" w14:textId="25C312A9" w:rsidR="00874E0B" w:rsidRDefault="00874E0B" w:rsidP="00874E0B">
      <w:pPr>
        <w:rPr>
          <w:rFonts w:ascii="Helvetica" w:hAnsi="Helvetica"/>
          <w:sz w:val="22"/>
          <w:szCs w:val="22"/>
        </w:rPr>
      </w:pPr>
    </w:p>
    <w:p w14:paraId="47AFB06A" w14:textId="77777777" w:rsidR="00874E0B" w:rsidRPr="00150411" w:rsidRDefault="00874E0B" w:rsidP="00874E0B">
      <w:pPr>
        <w:rPr>
          <w:rFonts w:ascii="Helvetica" w:hAnsi="Helvetica"/>
          <w:sz w:val="22"/>
          <w:szCs w:val="22"/>
        </w:rPr>
      </w:pPr>
    </w:p>
    <w:p w14:paraId="5ED7048C"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YouTube: </w:t>
      </w:r>
      <w:hyperlink r:id="rId12" w:history="1">
        <w:r w:rsidRPr="00150411">
          <w:rPr>
            <w:rStyle w:val="Hyperlink"/>
            <w:rFonts w:ascii="Helvetica" w:hAnsi="Helvetica"/>
            <w:sz w:val="22"/>
            <w:szCs w:val="22"/>
          </w:rPr>
          <w:t>https://www.youtube.com/channel/UCexRyuC8RVRlT1kw-TY8upQ</w:t>
        </w:r>
      </w:hyperlink>
      <w:r w:rsidRPr="00150411">
        <w:rPr>
          <w:rFonts w:ascii="Helvetica" w:hAnsi="Helvetica"/>
          <w:sz w:val="22"/>
          <w:szCs w:val="22"/>
        </w:rPr>
        <w:t xml:space="preserve"> </w:t>
      </w:r>
    </w:p>
    <w:p w14:paraId="79D6465F"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Facebook: </w:t>
      </w:r>
      <w:hyperlink r:id="rId13" w:history="1">
        <w:r w:rsidRPr="00150411">
          <w:rPr>
            <w:rStyle w:val="Hyperlink"/>
            <w:rFonts w:ascii="Helvetica" w:hAnsi="Helvetica"/>
            <w:sz w:val="22"/>
            <w:szCs w:val="22"/>
          </w:rPr>
          <w:t>https://www.facebook.com/CENTRIAperformance/</w:t>
        </w:r>
      </w:hyperlink>
      <w:r w:rsidRPr="00150411">
        <w:rPr>
          <w:rFonts w:ascii="Helvetica" w:hAnsi="Helvetica"/>
          <w:sz w:val="22"/>
          <w:szCs w:val="22"/>
        </w:rPr>
        <w:t xml:space="preserve"> </w:t>
      </w:r>
    </w:p>
    <w:p w14:paraId="2C56B0B6" w14:textId="77777777" w:rsidR="00660951" w:rsidRPr="00150411" w:rsidRDefault="00660951" w:rsidP="00660951">
      <w:pPr>
        <w:rPr>
          <w:rFonts w:ascii="Helvetica" w:hAnsi="Helvetica"/>
          <w:sz w:val="22"/>
          <w:szCs w:val="22"/>
        </w:rPr>
      </w:pPr>
      <w:r w:rsidRPr="00150411">
        <w:rPr>
          <w:rFonts w:ascii="Helvetica" w:hAnsi="Helvetica"/>
          <w:sz w:val="22"/>
          <w:szCs w:val="22"/>
        </w:rPr>
        <w:t xml:space="preserve">Twitter: </w:t>
      </w:r>
      <w:hyperlink r:id="rId14" w:history="1">
        <w:r w:rsidRPr="00150411">
          <w:rPr>
            <w:rStyle w:val="Hyperlink"/>
            <w:rFonts w:ascii="Helvetica" w:hAnsi="Helvetica"/>
            <w:sz w:val="22"/>
            <w:szCs w:val="22"/>
          </w:rPr>
          <w:t>http://twitter.com/CENTRIA</w:t>
        </w:r>
      </w:hyperlink>
      <w:r w:rsidRPr="00150411">
        <w:rPr>
          <w:rFonts w:ascii="Helvetica" w:hAnsi="Helvetica"/>
          <w:sz w:val="22"/>
          <w:szCs w:val="22"/>
        </w:rPr>
        <w:t xml:space="preserve"> </w:t>
      </w:r>
    </w:p>
    <w:p w14:paraId="14C5F5E2" w14:textId="77777777" w:rsidR="00660951" w:rsidRDefault="00660951" w:rsidP="00660951">
      <w:pPr>
        <w:rPr>
          <w:rFonts w:ascii="Helvetica" w:hAnsi="Helvetica"/>
          <w:sz w:val="22"/>
          <w:szCs w:val="22"/>
        </w:rPr>
      </w:pPr>
      <w:r w:rsidRPr="00150411">
        <w:rPr>
          <w:rFonts w:ascii="Helvetica" w:hAnsi="Helvetica"/>
          <w:sz w:val="22"/>
          <w:szCs w:val="22"/>
        </w:rPr>
        <w:t xml:space="preserve">Instagram: </w:t>
      </w:r>
      <w:hyperlink r:id="rId15" w:history="1">
        <w:r w:rsidRPr="00150411">
          <w:rPr>
            <w:rStyle w:val="Hyperlink"/>
            <w:rFonts w:ascii="Helvetica" w:hAnsi="Helvetica"/>
            <w:sz w:val="22"/>
            <w:szCs w:val="22"/>
          </w:rPr>
          <w:t>https://www.instagram.com/centriaperformance/</w:t>
        </w:r>
      </w:hyperlink>
      <w:r w:rsidRPr="00150411">
        <w:rPr>
          <w:rFonts w:ascii="Helvetica" w:hAnsi="Helvetica"/>
          <w:sz w:val="22"/>
          <w:szCs w:val="22"/>
        </w:rPr>
        <w:t xml:space="preserve"> </w:t>
      </w:r>
    </w:p>
    <w:p w14:paraId="0976A8AF" w14:textId="77777777" w:rsidR="000D2839" w:rsidRPr="00150411" w:rsidRDefault="000D2839" w:rsidP="00660951">
      <w:pPr>
        <w:rPr>
          <w:rFonts w:ascii="Helvetica" w:hAnsi="Helvetica"/>
          <w:sz w:val="22"/>
          <w:szCs w:val="22"/>
        </w:rPr>
      </w:pPr>
      <w:r>
        <w:rPr>
          <w:rFonts w:ascii="Helvetica" w:hAnsi="Helvetica"/>
          <w:sz w:val="22"/>
          <w:szCs w:val="22"/>
        </w:rPr>
        <w:t xml:space="preserve">LinkedIn: </w:t>
      </w:r>
      <w:hyperlink r:id="rId16" w:history="1">
        <w:r w:rsidRPr="007A7023">
          <w:rPr>
            <w:rStyle w:val="Hyperlink"/>
            <w:rFonts w:ascii="Helvetica" w:hAnsi="Helvetica"/>
            <w:sz w:val="22"/>
            <w:szCs w:val="22"/>
          </w:rPr>
          <w:t>https://www.linkedin.com/company/centria/</w:t>
        </w:r>
      </w:hyperlink>
      <w:r>
        <w:rPr>
          <w:rFonts w:ascii="Helvetica" w:hAnsi="Helvetica"/>
          <w:sz w:val="22"/>
          <w:szCs w:val="22"/>
        </w:rPr>
        <w:t xml:space="preserve"> </w:t>
      </w:r>
    </w:p>
    <w:p w14:paraId="2832034A" w14:textId="77777777" w:rsidR="00660951" w:rsidRPr="00150411" w:rsidRDefault="00660951" w:rsidP="00660951">
      <w:pPr>
        <w:rPr>
          <w:rFonts w:ascii="Helvetica" w:hAnsi="Helvetica"/>
          <w:sz w:val="22"/>
          <w:szCs w:val="22"/>
        </w:rPr>
      </w:pPr>
    </w:p>
    <w:p w14:paraId="184994C2" w14:textId="77777777" w:rsidR="00B16DFE" w:rsidRDefault="00B16DFE" w:rsidP="00B16DFE">
      <w:pPr>
        <w:jc w:val="center"/>
        <w:rPr>
          <w:rFonts w:ascii="Helvetica" w:hAnsi="Helvetica"/>
          <w:b/>
          <w:sz w:val="22"/>
          <w:szCs w:val="22"/>
        </w:rPr>
      </w:pPr>
      <w:r w:rsidRPr="00150411">
        <w:rPr>
          <w:rFonts w:ascii="Helvetica" w:hAnsi="Helvetica"/>
          <w:b/>
          <w:sz w:val="22"/>
          <w:szCs w:val="22"/>
        </w:rPr>
        <w:t>###</w:t>
      </w:r>
    </w:p>
    <w:p w14:paraId="21B4ECD3" w14:textId="77777777" w:rsidR="00660951" w:rsidRPr="00150411" w:rsidRDefault="00660951" w:rsidP="00660951">
      <w:pPr>
        <w:rPr>
          <w:rFonts w:ascii="Helvetica" w:hAnsi="Helvetica"/>
          <w:sz w:val="22"/>
          <w:szCs w:val="22"/>
        </w:rPr>
      </w:pPr>
    </w:p>
    <w:p w14:paraId="34EE244F" w14:textId="77777777" w:rsidR="00BC5DE5" w:rsidRPr="00150411" w:rsidRDefault="00FA16D7">
      <w:pPr>
        <w:rPr>
          <w:rFonts w:ascii="Helvetica" w:hAnsi="Helvetica"/>
          <w:sz w:val="22"/>
          <w:szCs w:val="22"/>
        </w:rPr>
      </w:pPr>
    </w:p>
    <w:sectPr w:rsidR="00BC5DE5" w:rsidRPr="00150411" w:rsidSect="0081416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77300" w14:textId="77777777" w:rsidR="00FA16D7" w:rsidRDefault="00FA16D7" w:rsidP="00660951">
      <w:r>
        <w:separator/>
      </w:r>
    </w:p>
  </w:endnote>
  <w:endnote w:type="continuationSeparator" w:id="0">
    <w:p w14:paraId="5C8C0099" w14:textId="77777777" w:rsidR="00FA16D7" w:rsidRDefault="00FA16D7" w:rsidP="006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03E0D" w14:textId="77777777" w:rsidR="00FA16D7" w:rsidRDefault="00FA16D7" w:rsidP="00660951">
      <w:r>
        <w:separator/>
      </w:r>
    </w:p>
  </w:footnote>
  <w:footnote w:type="continuationSeparator" w:id="0">
    <w:p w14:paraId="44993C96" w14:textId="77777777" w:rsidR="00FA16D7" w:rsidRDefault="00FA16D7" w:rsidP="0066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3F82" w14:textId="77777777" w:rsidR="00660951" w:rsidRDefault="00660951" w:rsidP="00B728BE">
    <w:pPr>
      <w:pStyle w:val="Header"/>
      <w:jc w:val="right"/>
    </w:pPr>
    <w:r>
      <w:rPr>
        <w:noProof/>
      </w:rPr>
      <w:drawing>
        <wp:inline distT="0" distB="0" distL="0" distR="0" wp14:anchorId="35C4DBA4" wp14:editId="5C2B0555">
          <wp:extent cx="1144045" cy="569327"/>
          <wp:effectExtent l="0" t="0" r="0" b="0"/>
          <wp:docPr id="1" name="Picture 1" descr="/Users/miriamlamey/Downloads/Centria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riamlamey/Downloads/Centria_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232" cy="6002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15306"/>
    <w:multiLevelType w:val="hybridMultilevel"/>
    <w:tmpl w:val="B132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76C53"/>
    <w:multiLevelType w:val="hybridMultilevel"/>
    <w:tmpl w:val="0CD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F441D"/>
    <w:multiLevelType w:val="hybridMultilevel"/>
    <w:tmpl w:val="B93E1D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51"/>
    <w:rsid w:val="000035B7"/>
    <w:rsid w:val="00020EEA"/>
    <w:rsid w:val="0003412E"/>
    <w:rsid w:val="00044284"/>
    <w:rsid w:val="00050942"/>
    <w:rsid w:val="000738F7"/>
    <w:rsid w:val="00082695"/>
    <w:rsid w:val="00085EE7"/>
    <w:rsid w:val="00086D0D"/>
    <w:rsid w:val="000A7EEB"/>
    <w:rsid w:val="000C2359"/>
    <w:rsid w:val="000C590B"/>
    <w:rsid w:val="000D2839"/>
    <w:rsid w:val="000E23B0"/>
    <w:rsid w:val="001163A1"/>
    <w:rsid w:val="00116A8E"/>
    <w:rsid w:val="00117DE5"/>
    <w:rsid w:val="00120477"/>
    <w:rsid w:val="00121701"/>
    <w:rsid w:val="00126047"/>
    <w:rsid w:val="00127F97"/>
    <w:rsid w:val="00150411"/>
    <w:rsid w:val="00181F7E"/>
    <w:rsid w:val="0018308A"/>
    <w:rsid w:val="00193275"/>
    <w:rsid w:val="0019401C"/>
    <w:rsid w:val="001D498C"/>
    <w:rsid w:val="001E0726"/>
    <w:rsid w:val="001E0AF7"/>
    <w:rsid w:val="00202648"/>
    <w:rsid w:val="0021725B"/>
    <w:rsid w:val="002346AB"/>
    <w:rsid w:val="002759B8"/>
    <w:rsid w:val="002768ED"/>
    <w:rsid w:val="002B00ED"/>
    <w:rsid w:val="002C7568"/>
    <w:rsid w:val="002D23A4"/>
    <w:rsid w:val="002F07B6"/>
    <w:rsid w:val="002F1A80"/>
    <w:rsid w:val="002F21E7"/>
    <w:rsid w:val="002F5D28"/>
    <w:rsid w:val="003004BB"/>
    <w:rsid w:val="00300EDD"/>
    <w:rsid w:val="003218FE"/>
    <w:rsid w:val="00337CDA"/>
    <w:rsid w:val="003554CA"/>
    <w:rsid w:val="00361AEB"/>
    <w:rsid w:val="0037728A"/>
    <w:rsid w:val="00383416"/>
    <w:rsid w:val="00395609"/>
    <w:rsid w:val="003C24D7"/>
    <w:rsid w:val="003F269F"/>
    <w:rsid w:val="00403CCE"/>
    <w:rsid w:val="004310F6"/>
    <w:rsid w:val="00452164"/>
    <w:rsid w:val="00470BB9"/>
    <w:rsid w:val="004A24C0"/>
    <w:rsid w:val="004B58FD"/>
    <w:rsid w:val="004C799C"/>
    <w:rsid w:val="004E5182"/>
    <w:rsid w:val="004E5230"/>
    <w:rsid w:val="005000D4"/>
    <w:rsid w:val="005143B0"/>
    <w:rsid w:val="00515516"/>
    <w:rsid w:val="005157EC"/>
    <w:rsid w:val="00527C85"/>
    <w:rsid w:val="00531183"/>
    <w:rsid w:val="00566A76"/>
    <w:rsid w:val="005A0C51"/>
    <w:rsid w:val="005A1B08"/>
    <w:rsid w:val="00606CD6"/>
    <w:rsid w:val="0063281C"/>
    <w:rsid w:val="0064617A"/>
    <w:rsid w:val="00660951"/>
    <w:rsid w:val="00672EC9"/>
    <w:rsid w:val="00680F7D"/>
    <w:rsid w:val="0069319B"/>
    <w:rsid w:val="00693E7F"/>
    <w:rsid w:val="006A6625"/>
    <w:rsid w:val="00755DE5"/>
    <w:rsid w:val="00762976"/>
    <w:rsid w:val="00793864"/>
    <w:rsid w:val="007A5FEE"/>
    <w:rsid w:val="007C734A"/>
    <w:rsid w:val="007F5502"/>
    <w:rsid w:val="0081365B"/>
    <w:rsid w:val="0081416A"/>
    <w:rsid w:val="00874E0B"/>
    <w:rsid w:val="008818F9"/>
    <w:rsid w:val="00895D45"/>
    <w:rsid w:val="008A0B99"/>
    <w:rsid w:val="00905547"/>
    <w:rsid w:val="00925199"/>
    <w:rsid w:val="00941E82"/>
    <w:rsid w:val="009561DC"/>
    <w:rsid w:val="00993F81"/>
    <w:rsid w:val="009D6EA7"/>
    <w:rsid w:val="009E15AC"/>
    <w:rsid w:val="009F2A58"/>
    <w:rsid w:val="00A36B84"/>
    <w:rsid w:val="00A4730F"/>
    <w:rsid w:val="00AA348F"/>
    <w:rsid w:val="00AA3C57"/>
    <w:rsid w:val="00AB2710"/>
    <w:rsid w:val="00AC4AFC"/>
    <w:rsid w:val="00AF1B1F"/>
    <w:rsid w:val="00AF2B5C"/>
    <w:rsid w:val="00B0240D"/>
    <w:rsid w:val="00B10976"/>
    <w:rsid w:val="00B14DE7"/>
    <w:rsid w:val="00B16DFE"/>
    <w:rsid w:val="00B2294C"/>
    <w:rsid w:val="00B30353"/>
    <w:rsid w:val="00B33102"/>
    <w:rsid w:val="00B46BB9"/>
    <w:rsid w:val="00B728BE"/>
    <w:rsid w:val="00B74918"/>
    <w:rsid w:val="00B843C8"/>
    <w:rsid w:val="00B92F42"/>
    <w:rsid w:val="00BC6062"/>
    <w:rsid w:val="00BD7955"/>
    <w:rsid w:val="00BE6926"/>
    <w:rsid w:val="00BF6D60"/>
    <w:rsid w:val="00C14D8A"/>
    <w:rsid w:val="00C24A6E"/>
    <w:rsid w:val="00C33557"/>
    <w:rsid w:val="00C44478"/>
    <w:rsid w:val="00C50FB6"/>
    <w:rsid w:val="00C66FA1"/>
    <w:rsid w:val="00CD7537"/>
    <w:rsid w:val="00CF21AC"/>
    <w:rsid w:val="00D06022"/>
    <w:rsid w:val="00D12758"/>
    <w:rsid w:val="00D1517A"/>
    <w:rsid w:val="00D37A77"/>
    <w:rsid w:val="00D40C04"/>
    <w:rsid w:val="00D47EB9"/>
    <w:rsid w:val="00D50166"/>
    <w:rsid w:val="00D647D0"/>
    <w:rsid w:val="00D677C3"/>
    <w:rsid w:val="00DB2F15"/>
    <w:rsid w:val="00DB719F"/>
    <w:rsid w:val="00DC0F11"/>
    <w:rsid w:val="00DC7DE7"/>
    <w:rsid w:val="00E03FFF"/>
    <w:rsid w:val="00E15461"/>
    <w:rsid w:val="00E25ADF"/>
    <w:rsid w:val="00E50AC4"/>
    <w:rsid w:val="00E65A85"/>
    <w:rsid w:val="00EB0EFD"/>
    <w:rsid w:val="00EB6214"/>
    <w:rsid w:val="00EC4459"/>
    <w:rsid w:val="00ED205A"/>
    <w:rsid w:val="00EF1F4B"/>
    <w:rsid w:val="00EF2930"/>
    <w:rsid w:val="00F249AC"/>
    <w:rsid w:val="00F25A8C"/>
    <w:rsid w:val="00F348BE"/>
    <w:rsid w:val="00F550E6"/>
    <w:rsid w:val="00F97431"/>
    <w:rsid w:val="00FA16D7"/>
    <w:rsid w:val="00FA34C2"/>
    <w:rsid w:val="00FB4E70"/>
    <w:rsid w:val="00FD10E2"/>
    <w:rsid w:val="00FE7014"/>
    <w:rsid w:val="00FF0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F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0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51"/>
    <w:pPr>
      <w:tabs>
        <w:tab w:val="center" w:pos="4680"/>
        <w:tab w:val="right" w:pos="9360"/>
      </w:tabs>
    </w:pPr>
  </w:style>
  <w:style w:type="character" w:customStyle="1" w:styleId="HeaderChar">
    <w:name w:val="Header Char"/>
    <w:basedOn w:val="DefaultParagraphFont"/>
    <w:link w:val="Header"/>
    <w:uiPriority w:val="99"/>
    <w:rsid w:val="00660951"/>
  </w:style>
  <w:style w:type="paragraph" w:styleId="Footer">
    <w:name w:val="footer"/>
    <w:basedOn w:val="Normal"/>
    <w:link w:val="FooterChar"/>
    <w:uiPriority w:val="99"/>
    <w:unhideWhenUsed/>
    <w:rsid w:val="00660951"/>
    <w:pPr>
      <w:tabs>
        <w:tab w:val="center" w:pos="4680"/>
        <w:tab w:val="right" w:pos="9360"/>
      </w:tabs>
    </w:pPr>
  </w:style>
  <w:style w:type="character" w:customStyle="1" w:styleId="FooterChar">
    <w:name w:val="Footer Char"/>
    <w:basedOn w:val="DefaultParagraphFont"/>
    <w:link w:val="Footer"/>
    <w:uiPriority w:val="99"/>
    <w:rsid w:val="00660951"/>
  </w:style>
  <w:style w:type="paragraph" w:styleId="ListParagraph">
    <w:name w:val="List Paragraph"/>
    <w:basedOn w:val="Normal"/>
    <w:uiPriority w:val="34"/>
    <w:qFormat/>
    <w:rsid w:val="00660951"/>
    <w:pPr>
      <w:ind w:left="720"/>
      <w:contextualSpacing/>
    </w:pPr>
  </w:style>
  <w:style w:type="character" w:styleId="Hyperlink">
    <w:name w:val="Hyperlink"/>
    <w:basedOn w:val="DefaultParagraphFont"/>
    <w:uiPriority w:val="99"/>
    <w:unhideWhenUsed/>
    <w:rsid w:val="00660951"/>
    <w:rPr>
      <w:color w:val="0563C1" w:themeColor="hyperlink"/>
      <w:u w:val="single"/>
    </w:rPr>
  </w:style>
  <w:style w:type="character" w:styleId="CommentReference">
    <w:name w:val="annotation reference"/>
    <w:basedOn w:val="DefaultParagraphFont"/>
    <w:uiPriority w:val="99"/>
    <w:semiHidden/>
    <w:unhideWhenUsed/>
    <w:rsid w:val="00660951"/>
    <w:rPr>
      <w:sz w:val="16"/>
      <w:szCs w:val="16"/>
    </w:rPr>
  </w:style>
  <w:style w:type="paragraph" w:styleId="CommentText">
    <w:name w:val="annotation text"/>
    <w:basedOn w:val="Normal"/>
    <w:link w:val="CommentTextChar"/>
    <w:uiPriority w:val="99"/>
    <w:semiHidden/>
    <w:unhideWhenUsed/>
    <w:rsid w:val="00660951"/>
    <w:rPr>
      <w:sz w:val="20"/>
      <w:szCs w:val="20"/>
    </w:rPr>
  </w:style>
  <w:style w:type="character" w:customStyle="1" w:styleId="CommentTextChar">
    <w:name w:val="Comment Text Char"/>
    <w:basedOn w:val="DefaultParagraphFont"/>
    <w:link w:val="CommentText"/>
    <w:uiPriority w:val="99"/>
    <w:semiHidden/>
    <w:rsid w:val="00660951"/>
    <w:rPr>
      <w:sz w:val="20"/>
      <w:szCs w:val="20"/>
    </w:rPr>
  </w:style>
  <w:style w:type="paragraph" w:styleId="BalloonText">
    <w:name w:val="Balloon Text"/>
    <w:basedOn w:val="Normal"/>
    <w:link w:val="BalloonTextChar"/>
    <w:uiPriority w:val="99"/>
    <w:semiHidden/>
    <w:unhideWhenUsed/>
    <w:rsid w:val="006609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09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D37A77"/>
    <w:rPr>
      <w:b/>
      <w:bCs/>
    </w:rPr>
  </w:style>
  <w:style w:type="character" w:customStyle="1" w:styleId="CommentSubjectChar">
    <w:name w:val="Comment Subject Char"/>
    <w:basedOn w:val="CommentTextChar"/>
    <w:link w:val="CommentSubject"/>
    <w:uiPriority w:val="99"/>
    <w:semiHidden/>
    <w:rsid w:val="00D37A77"/>
    <w:rPr>
      <w:b/>
      <w:bCs/>
      <w:sz w:val="20"/>
      <w:szCs w:val="20"/>
    </w:rPr>
  </w:style>
  <w:style w:type="character" w:styleId="FollowedHyperlink">
    <w:name w:val="FollowedHyperlink"/>
    <w:basedOn w:val="DefaultParagraphFont"/>
    <w:uiPriority w:val="99"/>
    <w:semiHidden/>
    <w:unhideWhenUsed/>
    <w:rsid w:val="009F2A58"/>
    <w:rPr>
      <w:color w:val="954F72" w:themeColor="followedHyperlink"/>
      <w:u w:val="single"/>
    </w:rPr>
  </w:style>
  <w:style w:type="paragraph" w:styleId="Revision">
    <w:name w:val="Revision"/>
    <w:hidden/>
    <w:uiPriority w:val="99"/>
    <w:semiHidden/>
    <w:rsid w:val="00D12758"/>
  </w:style>
  <w:style w:type="character" w:styleId="UnresolvedMention">
    <w:name w:val="Unresolved Mention"/>
    <w:basedOn w:val="DefaultParagraphFont"/>
    <w:uiPriority w:val="99"/>
    <w:rsid w:val="00AA3C57"/>
    <w:rPr>
      <w:color w:val="605E5C"/>
      <w:shd w:val="clear" w:color="auto" w:fill="E1DFDD"/>
    </w:rPr>
  </w:style>
  <w:style w:type="character" w:customStyle="1" w:styleId="apple-converted-space">
    <w:name w:val="apple-converted-space"/>
    <w:basedOn w:val="DefaultParagraphFont"/>
    <w:rsid w:val="0036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843">
      <w:bodyDiv w:val="1"/>
      <w:marLeft w:val="0"/>
      <w:marRight w:val="0"/>
      <w:marTop w:val="0"/>
      <w:marBottom w:val="0"/>
      <w:divBdr>
        <w:top w:val="none" w:sz="0" w:space="0" w:color="auto"/>
        <w:left w:val="none" w:sz="0" w:space="0" w:color="auto"/>
        <w:bottom w:val="none" w:sz="0" w:space="0" w:color="auto"/>
        <w:right w:val="none" w:sz="0" w:space="0" w:color="auto"/>
      </w:divBdr>
    </w:div>
    <w:div w:id="165485285">
      <w:bodyDiv w:val="1"/>
      <w:marLeft w:val="0"/>
      <w:marRight w:val="0"/>
      <w:marTop w:val="0"/>
      <w:marBottom w:val="0"/>
      <w:divBdr>
        <w:top w:val="none" w:sz="0" w:space="0" w:color="auto"/>
        <w:left w:val="none" w:sz="0" w:space="0" w:color="auto"/>
        <w:bottom w:val="none" w:sz="0" w:space="0" w:color="auto"/>
        <w:right w:val="none" w:sz="0" w:space="0" w:color="auto"/>
      </w:divBdr>
    </w:div>
    <w:div w:id="227770075">
      <w:bodyDiv w:val="1"/>
      <w:marLeft w:val="0"/>
      <w:marRight w:val="0"/>
      <w:marTop w:val="0"/>
      <w:marBottom w:val="0"/>
      <w:divBdr>
        <w:top w:val="none" w:sz="0" w:space="0" w:color="auto"/>
        <w:left w:val="none" w:sz="0" w:space="0" w:color="auto"/>
        <w:bottom w:val="none" w:sz="0" w:space="0" w:color="auto"/>
        <w:right w:val="none" w:sz="0" w:space="0" w:color="auto"/>
      </w:divBdr>
    </w:div>
    <w:div w:id="327709388">
      <w:bodyDiv w:val="1"/>
      <w:marLeft w:val="0"/>
      <w:marRight w:val="0"/>
      <w:marTop w:val="0"/>
      <w:marBottom w:val="0"/>
      <w:divBdr>
        <w:top w:val="none" w:sz="0" w:space="0" w:color="auto"/>
        <w:left w:val="none" w:sz="0" w:space="0" w:color="auto"/>
        <w:bottom w:val="none" w:sz="0" w:space="0" w:color="auto"/>
        <w:right w:val="none" w:sz="0" w:space="0" w:color="auto"/>
      </w:divBdr>
    </w:div>
    <w:div w:id="692271721">
      <w:bodyDiv w:val="1"/>
      <w:marLeft w:val="0"/>
      <w:marRight w:val="0"/>
      <w:marTop w:val="0"/>
      <w:marBottom w:val="0"/>
      <w:divBdr>
        <w:top w:val="none" w:sz="0" w:space="0" w:color="auto"/>
        <w:left w:val="none" w:sz="0" w:space="0" w:color="auto"/>
        <w:bottom w:val="none" w:sz="0" w:space="0" w:color="auto"/>
        <w:right w:val="none" w:sz="0" w:space="0" w:color="auto"/>
      </w:divBdr>
    </w:div>
    <w:div w:id="1092777101">
      <w:bodyDiv w:val="1"/>
      <w:marLeft w:val="0"/>
      <w:marRight w:val="0"/>
      <w:marTop w:val="0"/>
      <w:marBottom w:val="0"/>
      <w:divBdr>
        <w:top w:val="none" w:sz="0" w:space="0" w:color="auto"/>
        <w:left w:val="none" w:sz="0" w:space="0" w:color="auto"/>
        <w:bottom w:val="none" w:sz="0" w:space="0" w:color="auto"/>
        <w:right w:val="none" w:sz="0" w:space="0" w:color="auto"/>
      </w:divBdr>
    </w:div>
    <w:div w:id="12127647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murosky@larsonobrien.com" TargetMode="External"/><Relationship Id="rId13" Type="http://schemas.openxmlformats.org/officeDocument/2006/relationships/hyperlink" Target="https://www.facebook.com/CENTRIAperform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exRyuC8RVRlT1kw-TY8upQ"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centr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hyperlink" Target="https://www.instagram.com/centriaperformance/" TargetMode="External"/><Relationship Id="rId10" Type="http://schemas.openxmlformats.org/officeDocument/2006/relationships/hyperlink" Target="http://www.centr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pressroom.com/centria/AIA_2019" TargetMode="External"/><Relationship Id="rId14" Type="http://schemas.openxmlformats.org/officeDocument/2006/relationships/hyperlink" Target="http://twitter.com/CEN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EE12-EF47-5748-B87E-A8F6447C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Lamey</dc:creator>
  <cp:keywords/>
  <dc:description/>
  <cp:lastModifiedBy>Miriam Lamey</cp:lastModifiedBy>
  <cp:revision>3</cp:revision>
  <cp:lastPrinted>2018-06-04T18:04:00Z</cp:lastPrinted>
  <dcterms:created xsi:type="dcterms:W3CDTF">2019-05-15T19:02:00Z</dcterms:created>
  <dcterms:modified xsi:type="dcterms:W3CDTF">2019-05-16T12:04:00Z</dcterms:modified>
</cp:coreProperties>
</file>